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64EC" w14:textId="2B22B834" w:rsidR="00C20A84" w:rsidRDefault="000B3703">
      <w:pPr>
        <w:spacing w:before="156" w:after="156" w:line="520" w:lineRule="exact"/>
        <w:ind w:firstLine="643"/>
        <w:jc w:val="center"/>
        <w:rPr>
          <w:rFonts w:ascii="宋体" w:hAnsi="宋体"/>
          <w:b/>
          <w:sz w:val="32"/>
        </w:rPr>
      </w:pPr>
      <w:r>
        <w:rPr>
          <w:rFonts w:ascii="宋体" w:hAnsi="宋体" w:hint="eastAsia"/>
          <w:b/>
          <w:sz w:val="32"/>
        </w:rPr>
        <w:t>第</w:t>
      </w:r>
      <w:r w:rsidR="00884E7D">
        <w:rPr>
          <w:rFonts w:ascii="宋体" w:hAnsi="宋体" w:hint="eastAsia"/>
          <w:b/>
          <w:sz w:val="32"/>
        </w:rPr>
        <w:t>七</w:t>
      </w:r>
      <w:r>
        <w:rPr>
          <w:rFonts w:ascii="宋体" w:hAnsi="宋体" w:hint="eastAsia"/>
          <w:b/>
          <w:sz w:val="32"/>
        </w:rPr>
        <w:t>届脑影像机器学习班</w:t>
      </w:r>
    </w:p>
    <w:p w14:paraId="30297219" w14:textId="77777777" w:rsidR="00C20A84" w:rsidRPr="005A2F86" w:rsidRDefault="00C20A84">
      <w:pPr>
        <w:spacing w:before="156" w:after="156" w:line="520" w:lineRule="exact"/>
        <w:rPr>
          <w:rFonts w:ascii="宋体" w:hAnsi="宋体"/>
          <w:b/>
          <w:sz w:val="32"/>
        </w:rPr>
      </w:pPr>
    </w:p>
    <w:p w14:paraId="410B040C" w14:textId="0804A54B" w:rsidR="00C20A84" w:rsidRDefault="000B3703">
      <w:pPr>
        <w:spacing w:before="156" w:after="156" w:line="520" w:lineRule="exact"/>
        <w:ind w:firstLine="480"/>
        <w:jc w:val="left"/>
        <w:rPr>
          <w:rFonts w:ascii="Times New Roman" w:eastAsia="Times New Roman" w:hAnsi="Times New Roman" w:cs="Times New Roman"/>
          <w:b/>
          <w:sz w:val="24"/>
        </w:rPr>
      </w:pPr>
      <w:r>
        <w:rPr>
          <w:rFonts w:ascii="宋体" w:hAnsi="宋体"/>
          <w:sz w:val="24"/>
        </w:rPr>
        <w:t>思影科技将于</w:t>
      </w:r>
      <w:r>
        <w:rPr>
          <w:rFonts w:ascii="Times New Roman" w:eastAsia="Times New Roman" w:hAnsi="Times New Roman" w:cs="Times New Roman"/>
          <w:color w:val="FF0000"/>
          <w:sz w:val="24"/>
        </w:rPr>
        <w:t>2019</w:t>
      </w:r>
      <w:r>
        <w:rPr>
          <w:rFonts w:ascii="宋体" w:hAnsi="宋体"/>
          <w:color w:val="FF0000"/>
          <w:sz w:val="24"/>
        </w:rPr>
        <w:t>年</w:t>
      </w:r>
      <w:r w:rsidR="00884E7D">
        <w:rPr>
          <w:rFonts w:ascii="Times New Roman" w:hAnsi="Times New Roman" w:cs="Times New Roman"/>
          <w:color w:val="FF0000"/>
          <w:sz w:val="24"/>
        </w:rPr>
        <w:t>10</w:t>
      </w:r>
      <w:r>
        <w:rPr>
          <w:rFonts w:ascii="宋体" w:hAnsi="宋体"/>
          <w:color w:val="FF0000"/>
          <w:sz w:val="24"/>
        </w:rPr>
        <w:t>月</w:t>
      </w:r>
      <w:r w:rsidR="00884E7D">
        <w:rPr>
          <w:rFonts w:ascii="Times New Roman" w:hAnsi="Times New Roman" w:cs="Times New Roman"/>
          <w:color w:val="FF0000"/>
          <w:sz w:val="24"/>
        </w:rPr>
        <w:t>17</w:t>
      </w:r>
      <w:r>
        <w:rPr>
          <w:rFonts w:ascii="宋体" w:hAnsi="宋体"/>
          <w:color w:val="FF0000"/>
          <w:sz w:val="24"/>
        </w:rPr>
        <w:t>日</w:t>
      </w:r>
      <w:r>
        <w:rPr>
          <w:rFonts w:ascii="Times New Roman" w:eastAsia="Times New Roman" w:hAnsi="Times New Roman" w:cs="Times New Roman"/>
          <w:color w:val="FF0000"/>
          <w:sz w:val="24"/>
        </w:rPr>
        <w:t>-- 2019</w:t>
      </w:r>
      <w:r>
        <w:rPr>
          <w:rFonts w:ascii="宋体" w:hAnsi="宋体"/>
          <w:color w:val="FF0000"/>
          <w:sz w:val="24"/>
        </w:rPr>
        <w:t>年</w:t>
      </w:r>
      <w:r w:rsidR="00884E7D">
        <w:rPr>
          <w:rFonts w:ascii="Times New Roman" w:hAnsi="Times New Roman" w:cs="Times New Roman"/>
          <w:color w:val="FF0000"/>
          <w:sz w:val="24"/>
        </w:rPr>
        <w:t>10</w:t>
      </w:r>
      <w:r>
        <w:rPr>
          <w:rFonts w:ascii="宋体" w:hAnsi="宋体"/>
          <w:color w:val="FF0000"/>
          <w:sz w:val="24"/>
        </w:rPr>
        <w:t>月</w:t>
      </w:r>
      <w:r w:rsidR="005A2F86">
        <w:rPr>
          <w:rFonts w:ascii="Times New Roman" w:hAnsi="Times New Roman" w:cs="Times New Roman"/>
          <w:color w:val="FF0000"/>
          <w:sz w:val="24"/>
        </w:rPr>
        <w:t>2</w:t>
      </w:r>
      <w:r w:rsidR="00884E7D">
        <w:rPr>
          <w:rFonts w:ascii="Times New Roman" w:hAnsi="Times New Roman" w:cs="Times New Roman"/>
          <w:color w:val="FF0000"/>
          <w:sz w:val="24"/>
        </w:rPr>
        <w:t>1</w:t>
      </w:r>
      <w:r>
        <w:rPr>
          <w:rFonts w:ascii="宋体" w:hAnsi="宋体"/>
          <w:color w:val="FF0000"/>
          <w:sz w:val="24"/>
        </w:rPr>
        <w:t>日</w:t>
      </w:r>
      <w:r>
        <w:rPr>
          <w:rFonts w:ascii="Times New Roman" w:hAnsi="Times New Roman" w:cs="Times New Roman"/>
          <w:color w:val="FF0000"/>
          <w:sz w:val="24"/>
        </w:rPr>
        <w:t>(</w:t>
      </w:r>
      <w:r>
        <w:rPr>
          <w:rFonts w:ascii="Times New Roman" w:hAnsi="Times New Roman" w:cs="Times New Roman"/>
          <w:color w:val="FF0000"/>
          <w:sz w:val="24"/>
        </w:rPr>
        <w:t>周</w:t>
      </w:r>
      <w:r w:rsidR="00884E7D">
        <w:rPr>
          <w:rFonts w:ascii="Times New Roman" w:hAnsi="Times New Roman" w:cs="Times New Roman" w:hint="eastAsia"/>
          <w:color w:val="FF0000"/>
          <w:sz w:val="24"/>
        </w:rPr>
        <w:t>四</w:t>
      </w:r>
      <w:r>
        <w:rPr>
          <w:rFonts w:ascii="Times New Roman" w:hAnsi="Times New Roman" w:cs="Times New Roman" w:hint="eastAsia"/>
          <w:color w:val="FF0000"/>
          <w:sz w:val="24"/>
        </w:rPr>
        <w:t>-</w:t>
      </w:r>
      <w:r w:rsidR="00A77CC7">
        <w:rPr>
          <w:rFonts w:ascii="Times New Roman" w:hAnsi="Times New Roman" w:cs="Times New Roman" w:hint="eastAsia"/>
          <w:color w:val="FF0000"/>
          <w:sz w:val="24"/>
        </w:rPr>
        <w:t>下</w:t>
      </w:r>
      <w:r>
        <w:rPr>
          <w:rFonts w:ascii="Times New Roman" w:hAnsi="Times New Roman" w:cs="Times New Roman" w:hint="eastAsia"/>
          <w:color w:val="FF0000"/>
          <w:sz w:val="24"/>
        </w:rPr>
        <w:t>周</w:t>
      </w:r>
      <w:r w:rsidR="00884E7D">
        <w:rPr>
          <w:rFonts w:ascii="Times New Roman" w:hAnsi="Times New Roman" w:cs="Times New Roman" w:hint="eastAsia"/>
          <w:color w:val="FF0000"/>
          <w:sz w:val="24"/>
        </w:rPr>
        <w:t>一</w:t>
      </w:r>
      <w:r>
        <w:rPr>
          <w:rFonts w:ascii="Times New Roman" w:hAnsi="Times New Roman" w:cs="Times New Roman"/>
          <w:color w:val="FF0000"/>
          <w:sz w:val="24"/>
        </w:rPr>
        <w:t>)</w:t>
      </w:r>
      <w:r>
        <w:rPr>
          <w:rFonts w:ascii="Times New Roman" w:hAnsi="Times New Roman" w:cs="Times New Roman" w:hint="eastAsia"/>
          <w:color w:val="000000" w:themeColor="text1"/>
          <w:sz w:val="24"/>
        </w:rPr>
        <w:t>在</w:t>
      </w:r>
      <w:r w:rsidR="00884E7D">
        <w:rPr>
          <w:rFonts w:ascii="Times New Roman" w:hAnsi="Times New Roman" w:cs="Times New Roman" w:hint="eastAsia"/>
          <w:color w:val="000000" w:themeColor="text1"/>
          <w:sz w:val="24"/>
        </w:rPr>
        <w:t>重庆</w:t>
      </w:r>
      <w:r>
        <w:rPr>
          <w:rFonts w:ascii="宋体" w:hAnsi="宋体"/>
          <w:sz w:val="24"/>
        </w:rPr>
        <w:t>举办</w:t>
      </w:r>
      <w:r>
        <w:rPr>
          <w:rFonts w:ascii="宋体" w:hAnsi="宋体" w:hint="eastAsia"/>
          <w:sz w:val="24"/>
        </w:rPr>
        <w:t>第</w:t>
      </w:r>
      <w:r w:rsidR="00884E7D">
        <w:rPr>
          <w:rFonts w:ascii="宋体" w:hAnsi="宋体" w:hint="eastAsia"/>
          <w:sz w:val="24"/>
        </w:rPr>
        <w:t>七</w:t>
      </w:r>
      <w:r>
        <w:rPr>
          <w:rFonts w:ascii="宋体" w:hAnsi="宋体" w:hint="eastAsia"/>
          <w:sz w:val="24"/>
        </w:rPr>
        <w:t>届脑影像机器学习</w:t>
      </w:r>
      <w:r>
        <w:rPr>
          <w:rFonts w:ascii="宋体" w:hAnsi="宋体"/>
          <w:sz w:val="24"/>
        </w:rPr>
        <w:t>班（详见课表安排）。</w:t>
      </w:r>
    </w:p>
    <w:p w14:paraId="5EA70777" w14:textId="77777777" w:rsidR="00C20A84" w:rsidRDefault="000B3703">
      <w:pPr>
        <w:numPr>
          <w:ilvl w:val="0"/>
          <w:numId w:val="1"/>
        </w:numPr>
        <w:spacing w:before="156" w:after="156" w:line="520" w:lineRule="exact"/>
        <w:rPr>
          <w:rFonts w:ascii="宋体" w:hAnsi="宋体"/>
          <w:color w:val="000000"/>
          <w:sz w:val="24"/>
        </w:rPr>
      </w:pPr>
      <w:r>
        <w:rPr>
          <w:rFonts w:ascii="宋体" w:hAnsi="宋体"/>
          <w:b/>
          <w:sz w:val="24"/>
        </w:rPr>
        <w:t>简介</w:t>
      </w:r>
    </w:p>
    <w:p w14:paraId="48D64888" w14:textId="3C1ECC7E" w:rsidR="00C20A84" w:rsidRDefault="00884E7D">
      <w:pPr>
        <w:spacing w:line="520" w:lineRule="exact"/>
        <w:ind w:firstLine="480"/>
        <w:rPr>
          <w:rFonts w:ascii="宋体" w:hAnsi="宋体"/>
          <w:color w:val="000000"/>
          <w:sz w:val="24"/>
        </w:rPr>
      </w:pPr>
      <w:r>
        <w:rPr>
          <w:rFonts w:ascii="宋体" w:hAnsi="宋体" w:hint="eastAsia"/>
          <w:color w:val="000000"/>
          <w:sz w:val="24"/>
        </w:rPr>
        <w:t>2</w:t>
      </w:r>
      <w:r>
        <w:rPr>
          <w:rFonts w:ascii="宋体" w:hAnsi="宋体"/>
          <w:color w:val="000000"/>
          <w:sz w:val="24"/>
        </w:rPr>
        <w:t>1</w:t>
      </w:r>
      <w:r w:rsidR="000B3703">
        <w:rPr>
          <w:rFonts w:ascii="宋体" w:hAnsi="宋体" w:hint="eastAsia"/>
          <w:color w:val="000000"/>
          <w:sz w:val="24"/>
        </w:rPr>
        <w:t>世纪是人工智能的年代。随着计算机性能的提升、大数据的积累以及神经网络等算法的复兴，人工智能的研究非常前沿，在各领域得到广</w:t>
      </w:r>
      <w:r w:rsidR="000B3703">
        <w:rPr>
          <w:rFonts w:ascii="宋体" w:hAnsi="宋体" w:hint="eastAsia"/>
          <w:sz w:val="24"/>
        </w:rPr>
        <w:t>泛应用。人工智能的核心技术是机器学习，基于影像数据和机器学习技术，发现生物标记，</w:t>
      </w:r>
      <w:r w:rsidR="000B3703">
        <w:rPr>
          <w:rFonts w:ascii="宋体" w:hAnsi="宋体" w:hint="eastAsia"/>
          <w:color w:val="000000"/>
          <w:sz w:val="24"/>
        </w:rPr>
        <w:t>用以辅助诊断，是当前脑疾病、神经科学领域极为热门的研究方向。然而，机器学习具有一定的理论及实践难度，使得许多临床医生和研究者入门较为困难。</w:t>
      </w:r>
    </w:p>
    <w:p w14:paraId="5FA95D40" w14:textId="77777777" w:rsidR="00C20A84" w:rsidRDefault="000B3703">
      <w:pPr>
        <w:spacing w:line="520" w:lineRule="exact"/>
        <w:ind w:firstLine="480"/>
        <w:rPr>
          <w:rFonts w:ascii="宋体" w:hAnsi="宋体"/>
          <w:color w:val="000000"/>
          <w:sz w:val="24"/>
        </w:rPr>
      </w:pPr>
      <w:r>
        <w:rPr>
          <w:rFonts w:ascii="宋体" w:hAnsi="宋体" w:hint="eastAsia"/>
          <w:color w:val="000000"/>
          <w:sz w:val="24"/>
        </w:rPr>
        <w:t>如何快速入门并掌握机器学习相关技术是</w:t>
      </w:r>
      <w:r>
        <w:rPr>
          <w:rFonts w:ascii="宋体" w:hAnsi="宋体" w:hint="eastAsia"/>
          <w:sz w:val="24"/>
        </w:rPr>
        <w:t>进行脑影像人工智能研究的关</w:t>
      </w:r>
      <w:r>
        <w:rPr>
          <w:rFonts w:ascii="宋体" w:hAnsi="宋体" w:hint="eastAsia"/>
          <w:color w:val="000000"/>
          <w:sz w:val="24"/>
        </w:rPr>
        <w:t>键，为此，思影科技拟举办脑影像机器学习班，通过手把手教学，帮助临床医生与初入门的科研人员快速掌握机器学习相关数据分析操作技能，从而提高专业人员开展神经影像相关研究工作的水平。</w:t>
      </w:r>
    </w:p>
    <w:p w14:paraId="7F6B43E7" w14:textId="77777777" w:rsidR="00C20A84" w:rsidRDefault="000B3703">
      <w:pPr>
        <w:spacing w:before="156" w:after="156" w:line="520" w:lineRule="exact"/>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宋体" w:hAnsi="宋体"/>
          <w:b/>
          <w:sz w:val="24"/>
        </w:rPr>
        <w:t>、对象与内容</w:t>
      </w:r>
    </w:p>
    <w:p w14:paraId="5118E516" w14:textId="77777777" w:rsidR="00C20A84" w:rsidRDefault="000B3703">
      <w:pPr>
        <w:spacing w:line="520" w:lineRule="exact"/>
        <w:ind w:firstLine="480"/>
        <w:rPr>
          <w:rFonts w:ascii="Times New Roman" w:eastAsia="Times New Roman" w:hAnsi="Times New Roman" w:cs="Times New Roman"/>
          <w:sz w:val="24"/>
        </w:rPr>
      </w:pPr>
      <w:r>
        <w:rPr>
          <w:rFonts w:ascii="宋体" w:hAnsi="宋体"/>
          <w:color w:val="000000"/>
          <w:sz w:val="24"/>
        </w:rPr>
        <w:t>此次培训的对象是希望利用脑影像</w:t>
      </w:r>
      <w:r>
        <w:rPr>
          <w:rFonts w:ascii="宋体" w:hAnsi="宋体" w:hint="eastAsia"/>
          <w:color w:val="000000"/>
          <w:sz w:val="24"/>
        </w:rPr>
        <w:t>机器学习</w:t>
      </w:r>
      <w:r>
        <w:rPr>
          <w:rFonts w:ascii="宋体" w:hAnsi="宋体"/>
          <w:color w:val="000000"/>
          <w:sz w:val="24"/>
        </w:rPr>
        <w:t>技术</w:t>
      </w:r>
      <w:r>
        <w:rPr>
          <w:rFonts w:ascii="宋体" w:hAnsi="宋体"/>
          <w:sz w:val="24"/>
        </w:rPr>
        <w:t>进行</w:t>
      </w:r>
      <w:r>
        <w:rPr>
          <w:rFonts w:ascii="宋体" w:hAnsi="宋体" w:hint="eastAsia"/>
          <w:sz w:val="24"/>
        </w:rPr>
        <w:t>脑科学</w:t>
      </w:r>
      <w:r>
        <w:rPr>
          <w:rFonts w:ascii="宋体" w:hAnsi="宋体"/>
          <w:sz w:val="24"/>
        </w:rPr>
        <w:t>研究的医生、高校教师与在校学生等，思影科技一直坚持小班教学的方式，并配备教辅人员，后续提供</w:t>
      </w:r>
      <w:r>
        <w:rPr>
          <w:rFonts w:ascii="宋体" w:hAnsi="宋体" w:hint="eastAsia"/>
          <w:sz w:val="24"/>
        </w:rPr>
        <w:t>在线支持，</w:t>
      </w:r>
      <w:r>
        <w:rPr>
          <w:rFonts w:ascii="宋体" w:hAnsi="宋体"/>
          <w:sz w:val="24"/>
        </w:rPr>
        <w:t>及时解决学员数据处理中存在的问题。</w:t>
      </w:r>
    </w:p>
    <w:p w14:paraId="431953AF" w14:textId="77777777" w:rsidR="00C20A84" w:rsidRDefault="000B3703">
      <w:pPr>
        <w:spacing w:line="520" w:lineRule="exact"/>
        <w:ind w:firstLine="480"/>
        <w:rPr>
          <w:rFonts w:ascii="宋体" w:hAnsi="宋体"/>
          <w:sz w:val="24"/>
        </w:rPr>
      </w:pPr>
      <w:r w:rsidRPr="00884E7D">
        <w:rPr>
          <w:rFonts w:ascii="宋体" w:hAnsi="宋体" w:hint="eastAsia"/>
          <w:b/>
          <w:sz w:val="24"/>
        </w:rPr>
        <w:t>内容主要包括：</w:t>
      </w:r>
      <w:r w:rsidR="001A2E49" w:rsidRPr="00431DFB">
        <w:rPr>
          <w:rFonts w:ascii="宋体" w:hAnsi="宋体" w:hint="eastAsia"/>
          <w:color w:val="000000" w:themeColor="text1"/>
          <w:sz w:val="24"/>
        </w:rPr>
        <w:t xml:space="preserve">机器学习原理简介、MVPA分析与PRONTO实战、机器学习相关的MATLAB编程基础、基于脑连接组的预测模型（CPM）、基于SVM（支持向量机）的分类、 </w:t>
      </w:r>
      <w:proofErr w:type="spellStart"/>
      <w:r w:rsidR="001A2E49" w:rsidRPr="00431DFB">
        <w:rPr>
          <w:rFonts w:ascii="宋体" w:hAnsi="宋体" w:hint="eastAsia"/>
          <w:color w:val="000000" w:themeColor="text1"/>
          <w:sz w:val="24"/>
        </w:rPr>
        <w:t>libSVM</w:t>
      </w:r>
      <w:proofErr w:type="spellEnd"/>
      <w:r w:rsidR="001A2E49" w:rsidRPr="00431DFB">
        <w:rPr>
          <w:rFonts w:ascii="宋体" w:hAnsi="宋体" w:hint="eastAsia"/>
          <w:color w:val="000000" w:themeColor="text1"/>
          <w:sz w:val="24"/>
        </w:rPr>
        <w:t>工具包的使用、连接可视化软件介绍、LASSO回归原理与实战。</w:t>
      </w:r>
    </w:p>
    <w:p w14:paraId="3DAC407C" w14:textId="77777777" w:rsidR="00C20A84" w:rsidRDefault="000B3703">
      <w:pPr>
        <w:spacing w:line="520" w:lineRule="exact"/>
        <w:ind w:firstLineChars="200" w:firstLine="480"/>
        <w:rPr>
          <w:rFonts w:ascii="Times New Roman" w:hAnsi="Times New Roman" w:cs="Times New Roman"/>
          <w:color w:val="FF0000"/>
          <w:sz w:val="24"/>
          <w:szCs w:val="24"/>
        </w:rPr>
      </w:pPr>
      <w:r>
        <w:rPr>
          <w:rFonts w:ascii="Times New Roman" w:hAnsi="Times New Roman" w:cs="Times New Roman"/>
          <w:color w:val="FF0000"/>
          <w:sz w:val="24"/>
          <w:szCs w:val="24"/>
        </w:rPr>
        <w:t>注</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如</w:t>
      </w:r>
      <w:r>
        <w:rPr>
          <w:rFonts w:ascii="Times New Roman" w:hAnsi="Times New Roman" w:cs="Times New Roman" w:hint="eastAsia"/>
          <w:color w:val="FF0000"/>
          <w:sz w:val="24"/>
          <w:szCs w:val="24"/>
        </w:rPr>
        <w:t>方便，</w:t>
      </w:r>
      <w:r>
        <w:rPr>
          <w:rFonts w:ascii="Times New Roman" w:hAnsi="Times New Roman" w:cs="Times New Roman"/>
          <w:color w:val="FF0000"/>
          <w:sz w:val="24"/>
          <w:szCs w:val="24"/>
        </w:rPr>
        <w:t>请于会议开始前一天到达会场</w:t>
      </w:r>
      <w:r>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10:00 - 20:00</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熟悉场地及安装软件</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拷贝资料等事宜</w:t>
      </w:r>
      <w:r>
        <w:rPr>
          <w:rFonts w:ascii="Times New Roman" w:hAnsi="Times New Roman" w:cs="Times New Roman" w:hint="eastAsia"/>
          <w:color w:val="FF0000"/>
          <w:sz w:val="24"/>
          <w:szCs w:val="24"/>
        </w:rPr>
        <w:t>。</w:t>
      </w:r>
    </w:p>
    <w:p w14:paraId="14329BB5" w14:textId="77777777" w:rsidR="00C20A84" w:rsidRDefault="000B3703">
      <w:pPr>
        <w:widowControl/>
        <w:jc w:val="left"/>
        <w:rPr>
          <w:rFonts w:ascii="Times New Roman" w:eastAsia="Times New Roman" w:hAnsi="Times New Roman" w:cs="Times New Roman"/>
          <w:color w:val="FF0000"/>
          <w:sz w:val="24"/>
        </w:rPr>
      </w:pPr>
      <w:r>
        <w:rPr>
          <w:rFonts w:ascii="Times New Roman" w:eastAsia="Times New Roman" w:hAnsi="Times New Roman" w:cs="Times New Roman"/>
          <w:b/>
          <w:sz w:val="24"/>
        </w:rPr>
        <w:br w:type="page"/>
      </w:r>
      <w:r>
        <w:rPr>
          <w:rFonts w:ascii="Times New Roman" w:eastAsia="Times New Roman" w:hAnsi="Times New Roman" w:cs="Times New Roman"/>
          <w:b/>
          <w:sz w:val="24"/>
        </w:rPr>
        <w:lastRenderedPageBreak/>
        <w:t>3</w:t>
      </w:r>
      <w:r>
        <w:rPr>
          <w:rFonts w:ascii="宋体" w:hAnsi="宋体"/>
          <w:b/>
          <w:sz w:val="24"/>
        </w:rPr>
        <w:t>、课程安排</w:t>
      </w:r>
    </w:p>
    <w:tbl>
      <w:tblPr>
        <w:tblW w:w="8866" w:type="dxa"/>
        <w:jc w:val="center"/>
        <w:tblLayout w:type="fixed"/>
        <w:tblCellMar>
          <w:left w:w="10" w:type="dxa"/>
          <w:right w:w="10" w:type="dxa"/>
        </w:tblCellMar>
        <w:tblLook w:val="04A0" w:firstRow="1" w:lastRow="0" w:firstColumn="1" w:lastColumn="0" w:noHBand="0" w:noVBand="1"/>
      </w:tblPr>
      <w:tblGrid>
        <w:gridCol w:w="1242"/>
        <w:gridCol w:w="859"/>
        <w:gridCol w:w="2285"/>
        <w:gridCol w:w="4480"/>
      </w:tblGrid>
      <w:tr w:rsidR="001A2E49" w14:paraId="771DEC6D" w14:textId="77777777" w:rsidTr="005320ED">
        <w:trPr>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8C2D3E" w14:textId="77777777" w:rsidR="001A2E49" w:rsidRDefault="001A2E49" w:rsidP="005320ED">
            <w:pPr>
              <w:spacing w:line="520" w:lineRule="exact"/>
              <w:jc w:val="center"/>
              <w:rPr>
                <w:rFonts w:ascii="宋体" w:hAnsi="宋体"/>
              </w:rPr>
            </w:pPr>
            <w:r>
              <w:rPr>
                <w:rFonts w:ascii="宋体" w:hAnsi="宋体"/>
                <w:b/>
                <w:sz w:val="24"/>
              </w:rPr>
              <w:t>时间</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09018" w14:textId="77777777" w:rsidR="001A2E49" w:rsidRDefault="001A2E49" w:rsidP="005320ED">
            <w:pPr>
              <w:spacing w:line="520" w:lineRule="exact"/>
              <w:jc w:val="center"/>
              <w:rPr>
                <w:rFonts w:ascii="宋体" w:hAnsi="宋体"/>
              </w:rPr>
            </w:pPr>
            <w:r>
              <w:rPr>
                <w:rFonts w:ascii="宋体" w:hAnsi="宋体"/>
                <w:b/>
                <w:sz w:val="24"/>
              </w:rPr>
              <w:t>课程名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4CA33" w14:textId="77777777" w:rsidR="001A2E49" w:rsidRDefault="001A2E49" w:rsidP="005320ED">
            <w:pPr>
              <w:spacing w:line="520" w:lineRule="exact"/>
              <w:jc w:val="center"/>
              <w:rPr>
                <w:rFonts w:ascii="宋体" w:hAnsi="宋体"/>
              </w:rPr>
            </w:pPr>
            <w:r>
              <w:rPr>
                <w:rFonts w:ascii="宋体" w:hAnsi="宋体"/>
                <w:b/>
                <w:sz w:val="24"/>
              </w:rPr>
              <w:t>主要内容</w:t>
            </w:r>
          </w:p>
        </w:tc>
      </w:tr>
      <w:tr w:rsidR="001A2E49" w14:paraId="70BCB19F" w14:textId="77777777" w:rsidTr="005320ED">
        <w:trPr>
          <w:trHeight w:val="2408"/>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412FF" w14:textId="77777777" w:rsidR="001A2E49" w:rsidRDefault="001A2E49" w:rsidP="005320ED">
            <w:pPr>
              <w:spacing w:line="520" w:lineRule="exact"/>
              <w:jc w:val="center"/>
              <w:rPr>
                <w:rFonts w:ascii="Times New Roman" w:eastAsia="Times New Roman" w:hAnsi="Times New Roman" w:cs="Times New Roman"/>
                <w:sz w:val="24"/>
              </w:rPr>
            </w:pPr>
            <w:r>
              <w:rPr>
                <w:rFonts w:ascii="宋体" w:hAnsi="宋体"/>
                <w:sz w:val="24"/>
              </w:rPr>
              <w:t>第一天</w:t>
            </w:r>
          </w:p>
          <w:p w14:paraId="0159B528" w14:textId="518486E7" w:rsidR="001A2E49" w:rsidRDefault="00884E7D" w:rsidP="005320ED">
            <w:pPr>
              <w:spacing w:line="520" w:lineRule="exact"/>
              <w:jc w:val="center"/>
              <w:rPr>
                <w:rFonts w:ascii="Times New Roman" w:eastAsia="Times New Roman" w:hAnsi="Times New Roman" w:cs="Times New Roman"/>
                <w:color w:val="000000" w:themeColor="text1"/>
                <w:sz w:val="24"/>
              </w:rPr>
            </w:pPr>
            <w:r>
              <w:rPr>
                <w:rFonts w:ascii="Times New Roman" w:hAnsi="Times New Roman" w:cs="Times New Roman"/>
                <w:color w:val="000000" w:themeColor="text1"/>
                <w:sz w:val="24"/>
              </w:rPr>
              <w:t>10</w:t>
            </w:r>
            <w:r w:rsidR="001A2E49">
              <w:rPr>
                <w:rFonts w:ascii="宋体" w:hAnsi="宋体" w:hint="eastAsia"/>
                <w:color w:val="000000" w:themeColor="text1"/>
                <w:sz w:val="24"/>
              </w:rPr>
              <w:t>.</w:t>
            </w:r>
            <w:r>
              <w:rPr>
                <w:rFonts w:ascii="Times New Roman" w:hAnsi="Times New Roman" w:cs="Times New Roman"/>
                <w:color w:val="000000" w:themeColor="text1"/>
                <w:sz w:val="24"/>
              </w:rPr>
              <w:t>17</w:t>
            </w:r>
          </w:p>
          <w:p w14:paraId="69875DF3" w14:textId="77777777" w:rsidR="001A2E49" w:rsidRDefault="001A2E49" w:rsidP="005320ED">
            <w:pPr>
              <w:spacing w:line="520" w:lineRule="exact"/>
              <w:jc w:val="center"/>
            </w:pPr>
            <w:r>
              <w:rPr>
                <w:rFonts w:ascii="宋体" w:hAnsi="宋体" w:hint="eastAsia"/>
                <w:sz w:val="24"/>
              </w:rPr>
              <w:t>杨田雨</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C29BE" w14:textId="77777777" w:rsidR="001A2E49" w:rsidRDefault="001A2E49" w:rsidP="005320ED">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A23A1" w14:textId="77777777" w:rsidR="001A2E49" w:rsidRDefault="001A2E49" w:rsidP="005320ED">
            <w:pPr>
              <w:spacing w:line="520" w:lineRule="exact"/>
              <w:jc w:val="center"/>
              <w:rPr>
                <w:rFonts w:ascii="宋体" w:hAnsi="宋体"/>
                <w:sz w:val="24"/>
              </w:rPr>
            </w:pPr>
            <w:r>
              <w:rPr>
                <w:rFonts w:ascii="宋体" w:hAnsi="宋体" w:hint="eastAsia"/>
                <w:sz w:val="24"/>
              </w:rPr>
              <w:t>机器学习原理简介</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5CDDF"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机器学习原理简介</w:t>
            </w:r>
          </w:p>
          <w:p w14:paraId="79F7E3E9"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特征提取</w:t>
            </w:r>
          </w:p>
          <w:p w14:paraId="35EF643F"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模型选择</w:t>
            </w:r>
          </w:p>
          <w:p w14:paraId="3BE58F71"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交叉验证等</w:t>
            </w:r>
          </w:p>
        </w:tc>
      </w:tr>
      <w:tr w:rsidR="001A2E49" w14:paraId="7CE4A3B7" w14:textId="77777777" w:rsidTr="005320ED">
        <w:trPr>
          <w:trHeight w:val="1837"/>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71D39" w14:textId="77777777" w:rsidR="001A2E49" w:rsidRDefault="001A2E49" w:rsidP="005320ED">
            <w:pPr>
              <w:spacing w:after="200" w:line="520" w:lineRule="exact"/>
              <w:jc w:val="left"/>
              <w:rPr>
                <w:rFonts w:ascii="宋体" w:hAnsi="宋体"/>
                <w:sz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8BBF1" w14:textId="77777777" w:rsidR="001A2E49" w:rsidRDefault="001A2E49" w:rsidP="005320ED">
            <w:pPr>
              <w:spacing w:line="520" w:lineRule="exact"/>
              <w:jc w:val="center"/>
              <w:rPr>
                <w:rFonts w:ascii="宋体" w:hAnsi="宋体"/>
                <w:sz w:val="24"/>
              </w:rPr>
            </w:pPr>
            <w:r>
              <w:rPr>
                <w:rFonts w:ascii="宋体" w:hAnsi="宋体"/>
                <w:sz w:val="24"/>
              </w:rP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BEFB25" w14:textId="77777777" w:rsidR="001A2E49" w:rsidRDefault="001A2E49" w:rsidP="005320ED">
            <w:pPr>
              <w:spacing w:line="520" w:lineRule="exact"/>
              <w:jc w:val="center"/>
              <w:rPr>
                <w:rFonts w:ascii="宋体" w:hAnsi="宋体"/>
                <w:sz w:val="24"/>
              </w:rPr>
            </w:pPr>
            <w:r>
              <w:rPr>
                <w:rFonts w:ascii="宋体" w:hAnsi="宋体" w:hint="eastAsia"/>
                <w:sz w:val="24"/>
              </w:rPr>
              <w:t>MVPA分析与PRONTO实战</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5982D"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基于脑影像指标的MVPA分析简介</w:t>
            </w:r>
          </w:p>
          <w:p w14:paraId="339BD91B"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PRONTO实战</w:t>
            </w:r>
          </w:p>
        </w:tc>
      </w:tr>
      <w:tr w:rsidR="001A2E49" w14:paraId="4E44D78E" w14:textId="77777777" w:rsidTr="005320ED">
        <w:trPr>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9AB8C" w14:textId="77777777" w:rsidR="001A2E49" w:rsidRDefault="001A2E49" w:rsidP="005320ED">
            <w:pPr>
              <w:spacing w:line="520" w:lineRule="exact"/>
              <w:jc w:val="center"/>
              <w:rPr>
                <w:rFonts w:ascii="Times New Roman" w:eastAsia="Times New Roman" w:hAnsi="Times New Roman" w:cs="Times New Roman"/>
                <w:sz w:val="24"/>
              </w:rPr>
            </w:pPr>
            <w:r>
              <w:rPr>
                <w:rFonts w:ascii="宋体" w:hAnsi="宋体"/>
                <w:sz w:val="24"/>
              </w:rPr>
              <w:t>第二天</w:t>
            </w:r>
          </w:p>
          <w:p w14:paraId="72E714AA" w14:textId="538F7EBB" w:rsidR="001A2E49" w:rsidRDefault="00884E7D" w:rsidP="005320ED">
            <w:pPr>
              <w:spacing w:line="520" w:lineRule="exact"/>
              <w:jc w:val="center"/>
              <w:rPr>
                <w:rFonts w:ascii="Times New Roman" w:eastAsia="Times New Roman" w:hAnsi="Times New Roman" w:cs="Times New Roman"/>
                <w:color w:val="000000" w:themeColor="text1"/>
                <w:sz w:val="24"/>
              </w:rPr>
            </w:pPr>
            <w:r>
              <w:rPr>
                <w:rFonts w:ascii="Times New Roman" w:hAnsi="Times New Roman" w:cs="Times New Roman"/>
                <w:color w:val="000000" w:themeColor="text1"/>
                <w:sz w:val="24"/>
              </w:rPr>
              <w:t>10</w:t>
            </w:r>
            <w:r w:rsidR="001A2E49">
              <w:rPr>
                <w:rFonts w:ascii="宋体" w:hAnsi="宋体" w:hint="eastAsia"/>
                <w:color w:val="000000" w:themeColor="text1"/>
                <w:sz w:val="24"/>
              </w:rPr>
              <w:t>.</w:t>
            </w:r>
            <w:r>
              <w:rPr>
                <w:rFonts w:ascii="Times New Roman" w:hAnsi="Times New Roman" w:cs="Times New Roman"/>
                <w:color w:val="000000" w:themeColor="text1"/>
                <w:sz w:val="24"/>
              </w:rPr>
              <w:t>18</w:t>
            </w:r>
          </w:p>
          <w:p w14:paraId="2610B2CC" w14:textId="77777777" w:rsidR="001A2E49" w:rsidRDefault="001A2E49" w:rsidP="005320ED">
            <w:pPr>
              <w:spacing w:line="520" w:lineRule="exact"/>
              <w:jc w:val="center"/>
              <w:rPr>
                <w:color w:val="000000" w:themeColor="text1"/>
              </w:rPr>
            </w:pPr>
            <w:r>
              <w:rPr>
                <w:rFonts w:ascii="宋体" w:hAnsi="宋体" w:hint="eastAsia"/>
                <w:sz w:val="24"/>
              </w:rPr>
              <w:t>杨田雨</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80B75" w14:textId="77777777" w:rsidR="001A2E49" w:rsidRDefault="001A2E49" w:rsidP="005320ED">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CC6F0D" w14:textId="77777777" w:rsidR="001A2E49" w:rsidRDefault="001A2E49" w:rsidP="005320ED">
            <w:pPr>
              <w:spacing w:line="520" w:lineRule="exact"/>
              <w:jc w:val="center"/>
              <w:rPr>
                <w:rFonts w:ascii="宋体" w:hAnsi="宋体"/>
                <w:sz w:val="24"/>
              </w:rPr>
            </w:pPr>
            <w:r>
              <w:rPr>
                <w:rFonts w:ascii="宋体" w:hAnsi="宋体" w:hint="eastAsia"/>
                <w:sz w:val="24"/>
              </w:rPr>
              <w:t>机器学习相关的MATLAB编程基础</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CD46FA"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MATLAB基本数据结构</w:t>
            </w:r>
          </w:p>
          <w:p w14:paraId="6528A508"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流程控制</w:t>
            </w:r>
          </w:p>
          <w:p w14:paraId="6350174B"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函数与脚本的编写</w:t>
            </w:r>
          </w:p>
          <w:p w14:paraId="129A8DF6"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机器学习相关函数、工具介绍</w:t>
            </w:r>
          </w:p>
        </w:tc>
      </w:tr>
      <w:tr w:rsidR="001A2E49" w14:paraId="2D9D5A59" w14:textId="77777777" w:rsidTr="005320ED">
        <w:trPr>
          <w:trHeight w:val="1805"/>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E3D79" w14:textId="77777777" w:rsidR="001A2E49" w:rsidRDefault="001A2E49" w:rsidP="005320ED">
            <w:pPr>
              <w:spacing w:after="200" w:line="520" w:lineRule="exact"/>
              <w:jc w:val="left"/>
              <w:rPr>
                <w:rFonts w:ascii="宋体" w:hAnsi="宋体"/>
                <w:sz w:val="22"/>
              </w:rPr>
            </w:pPr>
          </w:p>
        </w:tc>
        <w:tc>
          <w:tcPr>
            <w:tcW w:w="8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7593176" w14:textId="77777777" w:rsidR="001A2E49" w:rsidRDefault="001A2E49" w:rsidP="005320ED">
            <w:pPr>
              <w:spacing w:line="520" w:lineRule="exact"/>
              <w:jc w:val="center"/>
              <w:rPr>
                <w:rFonts w:ascii="宋体" w:hAnsi="宋体"/>
                <w:sz w:val="24"/>
              </w:rPr>
            </w:pPr>
            <w:r>
              <w:rPr>
                <w:rFonts w:ascii="宋体" w:hAnsi="宋体"/>
                <w:sz w:val="24"/>
              </w:rP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3CB41EC" w14:textId="77777777" w:rsidR="001A2E49" w:rsidRDefault="001A2E49" w:rsidP="005320ED">
            <w:pPr>
              <w:spacing w:line="520" w:lineRule="exact"/>
              <w:jc w:val="center"/>
              <w:rPr>
                <w:rFonts w:ascii="宋体" w:hAnsi="宋体"/>
                <w:sz w:val="24"/>
              </w:rPr>
            </w:pPr>
            <w:r>
              <w:rPr>
                <w:rFonts w:ascii="宋体" w:hAnsi="宋体" w:hint="eastAsia"/>
                <w:sz w:val="24"/>
              </w:rPr>
              <w:t>基于脑连接组的预测模型（CPM）</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7ACF491"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Connectome-Based Prediction Modeling(CPM) 原理</w:t>
            </w:r>
          </w:p>
          <w:p w14:paraId="212F4601"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CPM实战</w:t>
            </w:r>
          </w:p>
        </w:tc>
      </w:tr>
      <w:tr w:rsidR="001A2E49" w14:paraId="03A15791" w14:textId="77777777" w:rsidTr="005320ED">
        <w:trPr>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FD4D6" w14:textId="77777777" w:rsidR="001A2E49" w:rsidRDefault="001A2E49" w:rsidP="005320ED">
            <w:pPr>
              <w:spacing w:line="520" w:lineRule="exact"/>
              <w:jc w:val="center"/>
              <w:rPr>
                <w:rFonts w:ascii="Times New Roman" w:eastAsia="Times New Roman" w:hAnsi="Times New Roman" w:cs="Times New Roman"/>
                <w:color w:val="000000" w:themeColor="text1"/>
                <w:sz w:val="24"/>
              </w:rPr>
            </w:pPr>
            <w:r>
              <w:rPr>
                <w:rFonts w:ascii="宋体" w:hAnsi="宋体"/>
                <w:color w:val="000000" w:themeColor="text1"/>
                <w:sz w:val="24"/>
              </w:rPr>
              <w:t>第三天</w:t>
            </w:r>
          </w:p>
          <w:p w14:paraId="76B4DAAC" w14:textId="74E8C53F" w:rsidR="001A2E49" w:rsidRDefault="00884E7D" w:rsidP="005320ED">
            <w:pPr>
              <w:spacing w:line="520" w:lineRule="exact"/>
              <w:jc w:val="center"/>
              <w:rPr>
                <w:rFonts w:ascii="宋体" w:hAnsi="宋体"/>
                <w:color w:val="000000" w:themeColor="text1"/>
                <w:sz w:val="24"/>
              </w:rPr>
            </w:pPr>
            <w:r>
              <w:rPr>
                <w:rFonts w:ascii="Times New Roman" w:hAnsi="Times New Roman" w:cs="Times New Roman"/>
                <w:color w:val="000000" w:themeColor="text1"/>
                <w:sz w:val="24"/>
              </w:rPr>
              <w:t>10</w:t>
            </w:r>
            <w:r w:rsidR="001A2E49">
              <w:rPr>
                <w:rFonts w:ascii="宋体" w:hAnsi="宋体" w:hint="eastAsia"/>
                <w:color w:val="000000" w:themeColor="text1"/>
                <w:sz w:val="24"/>
              </w:rPr>
              <w:t>.</w:t>
            </w:r>
            <w:r>
              <w:rPr>
                <w:rFonts w:ascii="Times New Roman" w:hAnsi="Times New Roman" w:cs="Times New Roman"/>
                <w:color w:val="000000" w:themeColor="text1"/>
                <w:sz w:val="24"/>
              </w:rPr>
              <w:t>19</w:t>
            </w:r>
          </w:p>
          <w:p w14:paraId="1335FCE3" w14:textId="77777777" w:rsidR="001A2E49" w:rsidRDefault="001A2E49" w:rsidP="005320ED">
            <w:pPr>
              <w:spacing w:line="520" w:lineRule="exact"/>
              <w:jc w:val="center"/>
              <w:rPr>
                <w:color w:val="000000" w:themeColor="text1"/>
              </w:rPr>
            </w:pPr>
            <w:r>
              <w:rPr>
                <w:rFonts w:ascii="宋体" w:hAnsi="宋体"/>
                <w:color w:val="000000" w:themeColor="text1"/>
                <w:sz w:val="24"/>
              </w:rPr>
              <w:t>龙治良</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34272" w14:textId="77777777" w:rsidR="001A2E49" w:rsidRDefault="001A2E49" w:rsidP="005320ED">
            <w:pPr>
              <w:spacing w:line="520" w:lineRule="exact"/>
              <w:jc w:val="center"/>
              <w:rPr>
                <w:rFonts w:ascii="宋体" w:hAnsi="宋体"/>
                <w:color w:val="000000" w:themeColor="text1"/>
                <w:sz w:val="24"/>
              </w:rPr>
            </w:pPr>
            <w:r>
              <w:rPr>
                <w:rFonts w:ascii="宋体" w:hAnsi="宋体"/>
                <w:color w:val="000000" w:themeColor="text1"/>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88C8CF" w14:textId="77777777" w:rsidR="001A2E49" w:rsidRDefault="001A2E49" w:rsidP="005320ED">
            <w:pPr>
              <w:spacing w:line="520" w:lineRule="exact"/>
              <w:jc w:val="center"/>
              <w:rPr>
                <w:rFonts w:ascii="宋体" w:hAnsi="宋体"/>
                <w:sz w:val="24"/>
              </w:rPr>
            </w:pPr>
            <w:proofErr w:type="spellStart"/>
            <w:r>
              <w:rPr>
                <w:rFonts w:ascii="宋体" w:hAnsi="宋体" w:hint="eastAsia"/>
                <w:sz w:val="24"/>
              </w:rPr>
              <w:t>Libsvm</w:t>
            </w:r>
            <w:proofErr w:type="spellEnd"/>
            <w:r>
              <w:rPr>
                <w:rFonts w:ascii="宋体" w:hAnsi="宋体" w:hint="eastAsia"/>
                <w:sz w:val="24"/>
              </w:rPr>
              <w:t>工具包介绍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8C8C49" w14:textId="77777777" w:rsidR="001A2E49" w:rsidRDefault="001A2E49" w:rsidP="005320ED">
            <w:pPr>
              <w:numPr>
                <w:ilvl w:val="0"/>
                <w:numId w:val="2"/>
              </w:numPr>
              <w:spacing w:line="520" w:lineRule="exact"/>
              <w:jc w:val="left"/>
              <w:rPr>
                <w:rFonts w:ascii="宋体" w:hAnsi="宋体"/>
                <w:sz w:val="24"/>
              </w:rPr>
            </w:pPr>
            <w:proofErr w:type="spellStart"/>
            <w:r>
              <w:rPr>
                <w:rFonts w:ascii="宋体" w:hAnsi="宋体" w:hint="eastAsia"/>
                <w:sz w:val="24"/>
              </w:rPr>
              <w:t>libsvm</w:t>
            </w:r>
            <w:proofErr w:type="spellEnd"/>
            <w:r>
              <w:rPr>
                <w:rFonts w:ascii="宋体" w:hAnsi="宋体" w:hint="eastAsia"/>
                <w:sz w:val="24"/>
              </w:rPr>
              <w:t>工具包介绍</w:t>
            </w:r>
          </w:p>
          <w:p w14:paraId="6AEE9340" w14:textId="77777777" w:rsidR="001A2E49" w:rsidRDefault="001A2E49" w:rsidP="005320ED">
            <w:pPr>
              <w:numPr>
                <w:ilvl w:val="0"/>
                <w:numId w:val="2"/>
              </w:numPr>
              <w:spacing w:line="520" w:lineRule="exact"/>
              <w:jc w:val="left"/>
              <w:rPr>
                <w:rFonts w:ascii="宋体" w:hAnsi="宋体"/>
                <w:sz w:val="24"/>
              </w:rPr>
            </w:pPr>
            <w:proofErr w:type="spellStart"/>
            <w:r>
              <w:rPr>
                <w:rFonts w:ascii="宋体" w:hAnsi="宋体" w:hint="eastAsia"/>
                <w:sz w:val="24"/>
              </w:rPr>
              <w:t>libsvm</w:t>
            </w:r>
            <w:proofErr w:type="spellEnd"/>
            <w:r>
              <w:rPr>
                <w:rFonts w:ascii="宋体" w:hAnsi="宋体" w:hint="eastAsia"/>
                <w:sz w:val="24"/>
              </w:rPr>
              <w:t>参数详解</w:t>
            </w:r>
          </w:p>
          <w:p w14:paraId="5D93EA12" w14:textId="77777777" w:rsidR="001A2E49" w:rsidRDefault="001A2E49" w:rsidP="005320ED">
            <w:pPr>
              <w:numPr>
                <w:ilvl w:val="0"/>
                <w:numId w:val="2"/>
              </w:numPr>
              <w:spacing w:line="520" w:lineRule="exact"/>
              <w:jc w:val="left"/>
              <w:rPr>
                <w:rFonts w:ascii="宋体" w:hAnsi="宋体"/>
                <w:sz w:val="24"/>
              </w:rPr>
            </w:pPr>
            <w:r>
              <w:rPr>
                <w:rFonts w:ascii="宋体" w:hAnsi="宋体" w:hint="eastAsia"/>
                <w:sz w:val="24"/>
              </w:rPr>
              <w:t>数据归一化、参数选择</w:t>
            </w:r>
          </w:p>
          <w:p w14:paraId="0E879D11" w14:textId="309073A0" w:rsidR="001A2E49" w:rsidRDefault="001A2E49" w:rsidP="005320ED">
            <w:pPr>
              <w:numPr>
                <w:ilvl w:val="0"/>
                <w:numId w:val="2"/>
              </w:numPr>
              <w:spacing w:line="520" w:lineRule="exact"/>
              <w:ind w:left="360" w:hanging="360"/>
              <w:jc w:val="left"/>
              <w:rPr>
                <w:rFonts w:ascii="宋体" w:hAnsi="宋体"/>
                <w:color w:val="000000" w:themeColor="text1"/>
                <w:sz w:val="24"/>
              </w:rPr>
            </w:pPr>
            <w:proofErr w:type="spellStart"/>
            <w:r w:rsidRPr="0089110B">
              <w:rPr>
                <w:rFonts w:ascii="宋体" w:hAnsi="宋体"/>
                <w:color w:val="000000" w:themeColor="text1"/>
                <w:sz w:val="24"/>
              </w:rPr>
              <w:t>L</w:t>
            </w:r>
            <w:r w:rsidRPr="0089110B">
              <w:rPr>
                <w:rFonts w:ascii="宋体" w:hAnsi="宋体" w:hint="eastAsia"/>
                <w:color w:val="000000" w:themeColor="text1"/>
                <w:sz w:val="24"/>
              </w:rPr>
              <w:t>ibsvm</w:t>
            </w:r>
            <w:proofErr w:type="spellEnd"/>
            <w:r w:rsidRPr="0089110B">
              <w:rPr>
                <w:rFonts w:ascii="宋体" w:hAnsi="宋体" w:hint="eastAsia"/>
                <w:color w:val="000000" w:themeColor="text1"/>
                <w:sz w:val="24"/>
              </w:rPr>
              <w:t>实例</w:t>
            </w:r>
            <w:r w:rsidR="00CB5C70" w:rsidRPr="0089110B">
              <w:rPr>
                <w:rFonts w:ascii="宋体" w:hAnsi="宋体" w:hint="eastAsia"/>
                <w:color w:val="000000" w:themeColor="text1"/>
                <w:sz w:val="24"/>
              </w:rPr>
              <w:t>,</w:t>
            </w:r>
            <w:r w:rsidR="00B20E3B" w:rsidRPr="0089110B">
              <w:rPr>
                <w:rFonts w:ascii="宋体" w:hAnsi="宋体" w:hint="eastAsia"/>
                <w:color w:val="000000" w:themeColor="text1"/>
                <w:sz w:val="24"/>
              </w:rPr>
              <w:t>分类</w:t>
            </w:r>
            <w:r w:rsidR="00CB5C70" w:rsidRPr="0089110B">
              <w:rPr>
                <w:rFonts w:ascii="宋体" w:hAnsi="宋体" w:hint="eastAsia"/>
                <w:color w:val="000000" w:themeColor="text1"/>
                <w:sz w:val="24"/>
              </w:rPr>
              <w:t>结果画图</w:t>
            </w:r>
          </w:p>
        </w:tc>
      </w:tr>
      <w:tr w:rsidR="001A2E49" w14:paraId="5A926801" w14:textId="77777777" w:rsidTr="005320ED">
        <w:trPr>
          <w:trHeight w:val="127"/>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9069A" w14:textId="77777777" w:rsidR="001A2E49" w:rsidRDefault="001A2E49" w:rsidP="005320ED">
            <w:pPr>
              <w:spacing w:after="200" w:line="520" w:lineRule="exact"/>
              <w:jc w:val="left"/>
              <w:rPr>
                <w:rFonts w:ascii="宋体" w:hAnsi="宋体"/>
                <w:color w:val="000000" w:themeColor="text1"/>
                <w:sz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F333C" w14:textId="77777777" w:rsidR="001A2E49" w:rsidRDefault="001A2E49" w:rsidP="005320ED">
            <w:pPr>
              <w:spacing w:line="520" w:lineRule="exact"/>
              <w:jc w:val="center"/>
              <w:rPr>
                <w:rFonts w:ascii="宋体" w:hAnsi="宋体"/>
                <w:color w:val="000000" w:themeColor="text1"/>
                <w:sz w:val="24"/>
              </w:rPr>
            </w:pPr>
            <w:r>
              <w:rPr>
                <w:rFonts w:ascii="宋体" w:hAnsi="宋体"/>
                <w:color w:val="000000" w:themeColor="text1"/>
                <w:sz w:val="24"/>
              </w:rP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0D7737" w14:textId="77777777" w:rsidR="001A2E49" w:rsidRDefault="001A2E49" w:rsidP="005320ED">
            <w:pPr>
              <w:spacing w:line="520" w:lineRule="exact"/>
              <w:jc w:val="center"/>
              <w:rPr>
                <w:rFonts w:ascii="宋体" w:hAnsi="宋体"/>
                <w:sz w:val="24"/>
              </w:rPr>
            </w:pPr>
            <w:r>
              <w:rPr>
                <w:rFonts w:ascii="宋体" w:hAnsi="宋体" w:hint="eastAsia"/>
                <w:sz w:val="24"/>
              </w:rPr>
              <w:t>基于体素的</w:t>
            </w:r>
            <w:proofErr w:type="spellStart"/>
            <w:r>
              <w:rPr>
                <w:rFonts w:ascii="宋体" w:hAnsi="宋体" w:hint="eastAsia"/>
                <w:sz w:val="24"/>
              </w:rPr>
              <w:t>Libsvm</w:t>
            </w:r>
            <w:proofErr w:type="spellEnd"/>
            <w:r>
              <w:rPr>
                <w:rFonts w:ascii="宋体" w:hAnsi="宋体"/>
                <w:sz w:val="24"/>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A33A8B" w14:textId="77777777" w:rsidR="001A2E49" w:rsidRDefault="001A2E49" w:rsidP="005320ED">
            <w:pPr>
              <w:numPr>
                <w:ilvl w:val="0"/>
                <w:numId w:val="2"/>
              </w:numPr>
              <w:spacing w:line="520" w:lineRule="exact"/>
              <w:jc w:val="left"/>
              <w:rPr>
                <w:rFonts w:ascii="宋体" w:hAnsi="宋体"/>
                <w:sz w:val="24"/>
              </w:rPr>
            </w:pPr>
            <w:r>
              <w:rPr>
                <w:rFonts w:ascii="宋体" w:hAnsi="宋体" w:hint="eastAsia"/>
                <w:sz w:val="24"/>
              </w:rPr>
              <w:t>核磁数据的特征选择方法介绍</w:t>
            </w:r>
          </w:p>
          <w:p w14:paraId="3B09BDDD" w14:textId="77777777" w:rsidR="001A2E49" w:rsidRDefault="001A2E49" w:rsidP="005320ED">
            <w:pPr>
              <w:numPr>
                <w:ilvl w:val="0"/>
                <w:numId w:val="2"/>
              </w:numPr>
              <w:spacing w:line="520" w:lineRule="exact"/>
              <w:jc w:val="left"/>
              <w:rPr>
                <w:rFonts w:ascii="宋体" w:hAnsi="宋体"/>
                <w:sz w:val="24"/>
              </w:rPr>
            </w:pPr>
            <w:r>
              <w:rPr>
                <w:rFonts w:ascii="宋体" w:hAnsi="宋体" w:hint="eastAsia"/>
                <w:sz w:val="24"/>
              </w:rPr>
              <w:t>实例：基于体素的支持向量分类</w:t>
            </w:r>
          </w:p>
          <w:p w14:paraId="7FC5992E" w14:textId="77777777" w:rsidR="001A2E49" w:rsidRDefault="001A2E49" w:rsidP="005320ED">
            <w:pPr>
              <w:numPr>
                <w:ilvl w:val="0"/>
                <w:numId w:val="2"/>
              </w:numPr>
              <w:spacing w:line="520" w:lineRule="exact"/>
              <w:ind w:left="360" w:hanging="360"/>
              <w:jc w:val="left"/>
              <w:rPr>
                <w:rFonts w:ascii="宋体" w:hAnsi="宋体"/>
                <w:color w:val="000000" w:themeColor="text1"/>
                <w:sz w:val="24"/>
              </w:rPr>
            </w:pPr>
            <w:r>
              <w:rPr>
                <w:rFonts w:ascii="宋体" w:hAnsi="宋体" w:hint="eastAsia"/>
                <w:sz w:val="24"/>
              </w:rPr>
              <w:t>实例：基于体素的支持向量回归</w:t>
            </w:r>
          </w:p>
        </w:tc>
      </w:tr>
      <w:tr w:rsidR="001A2E49" w14:paraId="14A3E2D0" w14:textId="77777777" w:rsidTr="005320ED">
        <w:trPr>
          <w:trHeight w:val="982"/>
          <w:jc w:val="center"/>
        </w:trPr>
        <w:tc>
          <w:tcPr>
            <w:tcW w:w="12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DACD697" w14:textId="77777777" w:rsidR="001A2E49" w:rsidRDefault="001A2E49" w:rsidP="005320ED">
            <w:pPr>
              <w:spacing w:line="520" w:lineRule="exact"/>
              <w:jc w:val="center"/>
              <w:rPr>
                <w:rFonts w:ascii="宋体" w:hAnsi="宋体"/>
                <w:sz w:val="24"/>
              </w:rPr>
            </w:pPr>
          </w:p>
          <w:p w14:paraId="2AB12BBC" w14:textId="77777777" w:rsidR="001A2E49" w:rsidRDefault="001A2E49" w:rsidP="005320ED">
            <w:pPr>
              <w:spacing w:line="520" w:lineRule="exact"/>
              <w:jc w:val="center"/>
              <w:rPr>
                <w:rFonts w:ascii="宋体" w:hAnsi="宋体"/>
                <w:sz w:val="24"/>
              </w:rPr>
            </w:pPr>
          </w:p>
          <w:p w14:paraId="69E78CB5" w14:textId="77777777" w:rsidR="001A2E49" w:rsidRDefault="001A2E49" w:rsidP="005320ED">
            <w:pPr>
              <w:spacing w:line="520" w:lineRule="exact"/>
              <w:jc w:val="center"/>
              <w:rPr>
                <w:rFonts w:ascii="宋体" w:hAnsi="宋体"/>
                <w:sz w:val="24"/>
              </w:rPr>
            </w:pPr>
            <w:r>
              <w:rPr>
                <w:rFonts w:ascii="宋体" w:hAnsi="宋体" w:hint="eastAsia"/>
                <w:sz w:val="24"/>
              </w:rPr>
              <w:lastRenderedPageBreak/>
              <w:t>第四天</w:t>
            </w:r>
          </w:p>
          <w:p w14:paraId="730DEB8B" w14:textId="26A62CCF" w:rsidR="001A2E49" w:rsidRDefault="00884E7D" w:rsidP="005320ED">
            <w:pPr>
              <w:spacing w:line="520" w:lineRule="exact"/>
              <w:jc w:val="center"/>
              <w:rPr>
                <w:rFonts w:ascii="宋体" w:hAnsi="宋体"/>
                <w:color w:val="000000" w:themeColor="text1"/>
                <w:sz w:val="24"/>
              </w:rPr>
            </w:pPr>
            <w:r>
              <w:rPr>
                <w:rFonts w:ascii="宋体" w:hAnsi="宋体"/>
                <w:color w:val="000000" w:themeColor="text1"/>
                <w:sz w:val="24"/>
              </w:rPr>
              <w:t>10</w:t>
            </w:r>
            <w:r w:rsidR="001A2E49">
              <w:rPr>
                <w:rFonts w:ascii="宋体" w:hAnsi="宋体" w:hint="eastAsia"/>
                <w:color w:val="000000" w:themeColor="text1"/>
                <w:sz w:val="24"/>
              </w:rPr>
              <w:t>.</w:t>
            </w:r>
            <w:r w:rsidR="005A2F86">
              <w:rPr>
                <w:rFonts w:ascii="宋体" w:hAnsi="宋体"/>
                <w:color w:val="000000" w:themeColor="text1"/>
                <w:sz w:val="24"/>
              </w:rPr>
              <w:t>2</w:t>
            </w:r>
            <w:r>
              <w:rPr>
                <w:rFonts w:ascii="宋体" w:hAnsi="宋体"/>
                <w:color w:val="000000" w:themeColor="text1"/>
                <w:sz w:val="24"/>
              </w:rPr>
              <w:t>0</w:t>
            </w:r>
          </w:p>
          <w:p w14:paraId="781233FF" w14:textId="77777777" w:rsidR="001A2E49" w:rsidRDefault="001A2E49" w:rsidP="005320ED">
            <w:pPr>
              <w:spacing w:after="200" w:line="520" w:lineRule="exact"/>
              <w:jc w:val="center"/>
              <w:rPr>
                <w:rFonts w:ascii="宋体" w:hAnsi="宋体"/>
                <w:sz w:val="22"/>
              </w:rPr>
            </w:pPr>
            <w:r>
              <w:rPr>
                <w:rFonts w:ascii="宋体" w:hAnsi="宋体"/>
                <w:color w:val="000000" w:themeColor="text1"/>
                <w:sz w:val="24"/>
              </w:rPr>
              <w:t>龙治良</w:t>
            </w:r>
          </w:p>
        </w:tc>
        <w:tc>
          <w:tcPr>
            <w:tcW w:w="8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D61AB41" w14:textId="77777777" w:rsidR="001A2E49" w:rsidRDefault="001A2E49" w:rsidP="005320ED">
            <w:pPr>
              <w:spacing w:line="520" w:lineRule="exact"/>
              <w:jc w:val="center"/>
              <w:rPr>
                <w:rFonts w:ascii="宋体" w:hAnsi="宋体"/>
                <w:sz w:val="24"/>
              </w:rPr>
            </w:pPr>
            <w:r>
              <w:rPr>
                <w:rFonts w:ascii="宋体" w:hAnsi="宋体" w:hint="eastAsia"/>
                <w:sz w:val="24"/>
              </w:rPr>
              <w:lastRenderedPageBreak/>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6F3D2ED" w14:textId="77777777" w:rsidR="001A2E49" w:rsidRDefault="001A2E49" w:rsidP="005320ED">
            <w:pPr>
              <w:spacing w:line="520" w:lineRule="exact"/>
              <w:jc w:val="center"/>
              <w:rPr>
                <w:rFonts w:ascii="宋体" w:hAnsi="宋体"/>
                <w:sz w:val="24"/>
              </w:rPr>
            </w:pPr>
            <w:r>
              <w:rPr>
                <w:rFonts w:ascii="宋体" w:hAnsi="宋体" w:hint="eastAsia"/>
                <w:sz w:val="24"/>
              </w:rPr>
              <w:t>基于连接的</w:t>
            </w:r>
            <w:proofErr w:type="spellStart"/>
            <w:r>
              <w:rPr>
                <w:rFonts w:ascii="宋体" w:hAnsi="宋体" w:hint="eastAsia"/>
                <w:sz w:val="24"/>
              </w:rPr>
              <w:t>Libsvm</w:t>
            </w:r>
            <w:proofErr w:type="spellEnd"/>
            <w:r>
              <w:rPr>
                <w:rFonts w:ascii="宋体" w:hAnsi="宋体"/>
                <w:sz w:val="24"/>
              </w:rPr>
              <w:t xml:space="preserve"> </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2EFA0BE" w14:textId="77777777" w:rsidR="001A2E49" w:rsidRDefault="001A2E49" w:rsidP="005320ED">
            <w:pPr>
              <w:numPr>
                <w:ilvl w:val="0"/>
                <w:numId w:val="2"/>
              </w:numPr>
              <w:spacing w:line="520" w:lineRule="exact"/>
              <w:jc w:val="left"/>
              <w:rPr>
                <w:rFonts w:ascii="宋体" w:hAnsi="宋体"/>
                <w:sz w:val="24"/>
              </w:rPr>
            </w:pPr>
            <w:r>
              <w:rPr>
                <w:rFonts w:ascii="宋体" w:hAnsi="宋体" w:hint="eastAsia"/>
                <w:sz w:val="24"/>
              </w:rPr>
              <w:t>实例：基于功能连接的支持向量分类</w:t>
            </w:r>
          </w:p>
          <w:p w14:paraId="1DF68047" w14:textId="77777777" w:rsidR="001A2E49" w:rsidRDefault="001A2E49" w:rsidP="005320ED">
            <w:pPr>
              <w:numPr>
                <w:ilvl w:val="0"/>
                <w:numId w:val="2"/>
              </w:numPr>
              <w:spacing w:line="520" w:lineRule="exact"/>
              <w:jc w:val="left"/>
              <w:rPr>
                <w:rFonts w:ascii="宋体" w:hAnsi="宋体"/>
                <w:sz w:val="24"/>
              </w:rPr>
            </w:pPr>
            <w:r>
              <w:rPr>
                <w:rFonts w:ascii="宋体" w:hAnsi="宋体" w:hint="eastAsia"/>
                <w:sz w:val="24"/>
              </w:rPr>
              <w:t>实例：基于功能连接的支持向量回归</w:t>
            </w:r>
          </w:p>
        </w:tc>
      </w:tr>
      <w:tr w:rsidR="001A2E49" w14:paraId="2F5C05F9" w14:textId="77777777" w:rsidTr="005320ED">
        <w:trPr>
          <w:trHeight w:val="515"/>
          <w:jc w:val="center"/>
        </w:trPr>
        <w:tc>
          <w:tcPr>
            <w:tcW w:w="1242" w:type="dxa"/>
            <w:vMerge/>
            <w:tcBorders>
              <w:left w:val="single" w:sz="4" w:space="0" w:color="000000"/>
              <w:right w:val="single" w:sz="4" w:space="0" w:color="000000"/>
            </w:tcBorders>
            <w:shd w:val="clear" w:color="000000" w:fill="FFFFFF"/>
            <w:tcMar>
              <w:left w:w="108" w:type="dxa"/>
              <w:right w:w="108" w:type="dxa"/>
            </w:tcMar>
            <w:vAlign w:val="center"/>
          </w:tcPr>
          <w:p w14:paraId="6E40EFD2" w14:textId="77777777" w:rsidR="001A2E49" w:rsidRDefault="001A2E49" w:rsidP="005320ED">
            <w:pPr>
              <w:spacing w:after="200" w:line="520" w:lineRule="exact"/>
              <w:jc w:val="left"/>
              <w:rPr>
                <w:rFonts w:ascii="宋体" w:hAnsi="宋体"/>
                <w:sz w:val="22"/>
              </w:rPr>
            </w:pPr>
          </w:p>
        </w:tc>
        <w:tc>
          <w:tcPr>
            <w:tcW w:w="8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C3D3636" w14:textId="77777777" w:rsidR="001A2E49" w:rsidRDefault="001A2E49" w:rsidP="005320ED">
            <w:pPr>
              <w:spacing w:line="520" w:lineRule="exact"/>
              <w:jc w:val="center"/>
              <w:rPr>
                <w:rFonts w:ascii="宋体" w:hAnsi="宋体"/>
                <w:sz w:val="24"/>
              </w:rPr>
            </w:pPr>
            <w:r>
              <w:rPr>
                <w:rFonts w:ascii="宋体" w:hAnsi="宋体" w:hint="eastAsia"/>
                <w:sz w:val="24"/>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355973F" w14:textId="77777777" w:rsidR="001A2E49" w:rsidRDefault="001A2E49" w:rsidP="005320ED">
            <w:pPr>
              <w:spacing w:line="520" w:lineRule="exact"/>
              <w:rPr>
                <w:rFonts w:ascii="宋体" w:hAnsi="宋体"/>
                <w:sz w:val="24"/>
              </w:rPr>
            </w:pPr>
            <w:r>
              <w:rPr>
                <w:rFonts w:ascii="宋体" w:hAnsi="宋体" w:hint="eastAsia"/>
                <w:sz w:val="24"/>
              </w:rPr>
              <w:t>连接可视化软件</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5983FB9"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连接可视化软件</w:t>
            </w:r>
            <w:proofErr w:type="spellStart"/>
            <w:r>
              <w:rPr>
                <w:rFonts w:ascii="宋体" w:hAnsi="宋体" w:hint="eastAsia"/>
                <w:sz w:val="24"/>
              </w:rPr>
              <w:t>circos</w:t>
            </w:r>
            <w:proofErr w:type="spellEnd"/>
            <w:r>
              <w:rPr>
                <w:rFonts w:ascii="宋体" w:hAnsi="宋体" w:hint="eastAsia"/>
                <w:sz w:val="24"/>
              </w:rPr>
              <w:t xml:space="preserve"> </w:t>
            </w:r>
          </w:p>
          <w:p w14:paraId="1CD1955E"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连接可视化软件</w:t>
            </w:r>
            <w:proofErr w:type="spellStart"/>
            <w:r>
              <w:rPr>
                <w:rFonts w:ascii="宋体" w:hAnsi="宋体" w:hint="eastAsia"/>
                <w:sz w:val="24"/>
              </w:rPr>
              <w:t>brainnet</w:t>
            </w:r>
            <w:proofErr w:type="spellEnd"/>
            <w:r>
              <w:rPr>
                <w:rFonts w:ascii="宋体" w:hAnsi="宋体" w:hint="eastAsia"/>
                <w:sz w:val="24"/>
              </w:rPr>
              <w:t xml:space="preserve"> </w:t>
            </w:r>
          </w:p>
        </w:tc>
      </w:tr>
      <w:tr w:rsidR="001A2E49" w14:paraId="03B07D13" w14:textId="77777777" w:rsidTr="005320ED">
        <w:trPr>
          <w:trHeight w:val="1132"/>
          <w:jc w:val="center"/>
        </w:trPr>
        <w:tc>
          <w:tcPr>
            <w:tcW w:w="12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85DFE97" w14:textId="77777777" w:rsidR="001A2E49" w:rsidRDefault="001A2E49" w:rsidP="005320ED">
            <w:pPr>
              <w:spacing w:line="520" w:lineRule="exact"/>
              <w:jc w:val="center"/>
              <w:rPr>
                <w:rFonts w:ascii="宋体" w:hAnsi="宋体"/>
                <w:sz w:val="24"/>
              </w:rPr>
            </w:pPr>
            <w:r>
              <w:rPr>
                <w:rFonts w:ascii="宋体" w:hAnsi="宋体" w:hint="eastAsia"/>
                <w:sz w:val="24"/>
              </w:rPr>
              <w:t>第五天</w:t>
            </w:r>
          </w:p>
          <w:p w14:paraId="48FCDE97" w14:textId="15F7B4F7" w:rsidR="001A2E49" w:rsidRDefault="00884E7D" w:rsidP="005320ED">
            <w:pPr>
              <w:spacing w:line="520" w:lineRule="exact"/>
              <w:jc w:val="center"/>
              <w:rPr>
                <w:rFonts w:ascii="宋体" w:hAnsi="宋体"/>
                <w:color w:val="000000" w:themeColor="text1"/>
                <w:sz w:val="24"/>
              </w:rPr>
            </w:pPr>
            <w:r>
              <w:rPr>
                <w:rFonts w:ascii="宋体" w:hAnsi="宋体"/>
                <w:color w:val="000000" w:themeColor="text1"/>
                <w:sz w:val="24"/>
              </w:rPr>
              <w:t>10</w:t>
            </w:r>
            <w:r w:rsidR="001A2E49">
              <w:rPr>
                <w:rFonts w:ascii="宋体" w:hAnsi="宋体" w:hint="eastAsia"/>
                <w:color w:val="000000" w:themeColor="text1"/>
                <w:sz w:val="24"/>
              </w:rPr>
              <w:t>.</w:t>
            </w:r>
            <w:r>
              <w:rPr>
                <w:rFonts w:ascii="宋体" w:hAnsi="宋体"/>
                <w:color w:val="000000" w:themeColor="text1"/>
                <w:sz w:val="24"/>
              </w:rPr>
              <w:t>21</w:t>
            </w:r>
          </w:p>
          <w:p w14:paraId="27F42AE3" w14:textId="048607C6" w:rsidR="001A2E49" w:rsidRDefault="00884E7D" w:rsidP="005320ED">
            <w:pPr>
              <w:spacing w:line="520" w:lineRule="exact"/>
              <w:jc w:val="center"/>
              <w:rPr>
                <w:rFonts w:ascii="宋体" w:hAnsi="宋体"/>
                <w:sz w:val="22"/>
              </w:rPr>
            </w:pPr>
            <w:r>
              <w:rPr>
                <w:rFonts w:ascii="宋体" w:hAnsi="宋体" w:hint="eastAsia"/>
                <w:sz w:val="22"/>
              </w:rPr>
              <w:t>裘吉成</w:t>
            </w:r>
          </w:p>
        </w:tc>
        <w:tc>
          <w:tcPr>
            <w:tcW w:w="8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D1E0CBF" w14:textId="77777777" w:rsidR="001A2E49" w:rsidRDefault="001A2E49" w:rsidP="005320ED">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4DBE3C3" w14:textId="77777777" w:rsidR="001A2E49" w:rsidRDefault="001A2E49" w:rsidP="005320ED">
            <w:pPr>
              <w:spacing w:line="520" w:lineRule="exact"/>
              <w:rPr>
                <w:rFonts w:ascii="宋体" w:hAnsi="宋体"/>
                <w:sz w:val="24"/>
              </w:rPr>
            </w:pPr>
            <w:r>
              <w:rPr>
                <w:rFonts w:ascii="宋体" w:hAnsi="宋体" w:hint="eastAsia"/>
                <w:sz w:val="24"/>
              </w:rPr>
              <w:t xml:space="preserve">  LASSO回归原理</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2BD8AA7"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正则化与数据降维</w:t>
            </w:r>
          </w:p>
          <w:p w14:paraId="1C7D0834"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LASSO回归原理</w:t>
            </w:r>
          </w:p>
        </w:tc>
      </w:tr>
      <w:tr w:rsidR="001A2E49" w14:paraId="75C4F2AD" w14:textId="77777777" w:rsidTr="005320ED">
        <w:trPr>
          <w:trHeight w:val="1060"/>
          <w:jc w:val="center"/>
        </w:trPr>
        <w:tc>
          <w:tcPr>
            <w:tcW w:w="124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BAEEA3" w14:textId="77777777" w:rsidR="001A2E49" w:rsidRDefault="001A2E49" w:rsidP="005320ED">
            <w:pPr>
              <w:spacing w:after="200" w:line="520" w:lineRule="exact"/>
              <w:jc w:val="left"/>
              <w:rPr>
                <w:rFonts w:ascii="宋体" w:hAnsi="宋体"/>
                <w:sz w:val="22"/>
              </w:rPr>
            </w:pPr>
          </w:p>
        </w:tc>
        <w:tc>
          <w:tcPr>
            <w:tcW w:w="8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1A78D" w14:textId="77777777" w:rsidR="001A2E49" w:rsidRDefault="001A2E49" w:rsidP="005320ED">
            <w:pPr>
              <w:spacing w:line="520" w:lineRule="exact"/>
              <w:jc w:val="center"/>
              <w:rPr>
                <w:rFonts w:ascii="宋体" w:hAnsi="宋体"/>
                <w:sz w:val="24"/>
              </w:rPr>
            </w:pPr>
            <w:r>
              <w:rPr>
                <w:rFonts w:ascii="宋体" w:hAnsi="宋体"/>
                <w:sz w:val="24"/>
              </w:rPr>
              <w:t>下午</w:t>
            </w:r>
          </w:p>
        </w:tc>
        <w:tc>
          <w:tcPr>
            <w:tcW w:w="22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6598DF" w14:textId="77777777" w:rsidR="001A2E49" w:rsidRDefault="001A2E49" w:rsidP="005320ED">
            <w:pPr>
              <w:spacing w:line="520" w:lineRule="exact"/>
              <w:jc w:val="center"/>
              <w:rPr>
                <w:rFonts w:ascii="宋体" w:hAnsi="宋体"/>
                <w:sz w:val="24"/>
              </w:rPr>
            </w:pPr>
            <w:r>
              <w:rPr>
                <w:rFonts w:ascii="宋体" w:hAnsi="宋体" w:hint="eastAsia"/>
                <w:sz w:val="24"/>
              </w:rPr>
              <w:t>LASSO回归实战</w:t>
            </w:r>
          </w:p>
        </w:tc>
        <w:tc>
          <w:tcPr>
            <w:tcW w:w="44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69C3F" w14:textId="77777777" w:rsidR="001A2E49" w:rsidRDefault="001A2E49" w:rsidP="005320ED">
            <w:pPr>
              <w:numPr>
                <w:ilvl w:val="0"/>
                <w:numId w:val="2"/>
              </w:numPr>
              <w:spacing w:line="520" w:lineRule="exact"/>
              <w:ind w:left="360" w:hanging="360"/>
              <w:jc w:val="left"/>
              <w:rPr>
                <w:rFonts w:ascii="宋体" w:hAnsi="宋体"/>
                <w:sz w:val="24"/>
              </w:rPr>
            </w:pPr>
            <w:r>
              <w:rPr>
                <w:rFonts w:ascii="宋体" w:hAnsi="宋体" w:hint="eastAsia"/>
                <w:sz w:val="24"/>
              </w:rPr>
              <w:t>脑影像数据的LASSO回归分析</w:t>
            </w:r>
          </w:p>
        </w:tc>
      </w:tr>
    </w:tbl>
    <w:p w14:paraId="1F9ED63A" w14:textId="77777777" w:rsidR="00C20A84" w:rsidRDefault="000B3703">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宋体" w:hAnsi="宋体"/>
          <w:b/>
          <w:sz w:val="24"/>
        </w:rPr>
        <w:t>、人数</w:t>
      </w:r>
    </w:p>
    <w:p w14:paraId="2B8D40D2" w14:textId="15FC53C1" w:rsidR="00C20A84" w:rsidRDefault="000B3703" w:rsidP="00884E7D">
      <w:pPr>
        <w:spacing w:before="62" w:after="62" w:line="360" w:lineRule="auto"/>
        <w:ind w:firstLineChars="200" w:firstLine="480"/>
        <w:rPr>
          <w:rFonts w:ascii="Times New Roman" w:eastAsia="Times New Roman" w:hAnsi="Times New Roman" w:cs="Times New Roman"/>
          <w:sz w:val="24"/>
        </w:rPr>
      </w:pPr>
      <w:r>
        <w:rPr>
          <w:rFonts w:ascii="宋体" w:hAnsi="宋体"/>
          <w:sz w:val="24"/>
        </w:rPr>
        <w:t>此次培训限定人数</w:t>
      </w:r>
      <w:r w:rsidR="00A77CC7">
        <w:rPr>
          <w:rFonts w:ascii="Times New Roman" w:hAnsi="Times New Roman" w:cs="Times New Roman"/>
          <w:sz w:val="24"/>
        </w:rPr>
        <w:t>28</w:t>
      </w:r>
      <w:r>
        <w:rPr>
          <w:rFonts w:ascii="宋体" w:hAnsi="宋体"/>
          <w:sz w:val="24"/>
        </w:rPr>
        <w:t>人左右，报名敬请从速。</w:t>
      </w:r>
    </w:p>
    <w:p w14:paraId="64FC7248" w14:textId="77777777" w:rsidR="00C20A84" w:rsidRDefault="000B3703">
      <w:pPr>
        <w:spacing w:line="360" w:lineRule="auto"/>
        <w:rPr>
          <w:rFonts w:ascii="宋体" w:hAnsi="宋体"/>
          <w:b/>
          <w:sz w:val="24"/>
        </w:rPr>
      </w:pPr>
      <w:r>
        <w:rPr>
          <w:rFonts w:ascii="Times New Roman" w:eastAsia="Times New Roman" w:hAnsi="Times New Roman" w:cs="Times New Roman"/>
          <w:b/>
          <w:sz w:val="24"/>
        </w:rPr>
        <w:t>5</w:t>
      </w:r>
      <w:r>
        <w:rPr>
          <w:rFonts w:ascii="宋体" w:hAnsi="宋体"/>
          <w:b/>
          <w:sz w:val="24"/>
        </w:rPr>
        <w:t>、地点</w:t>
      </w:r>
    </w:p>
    <w:p w14:paraId="24E4FB1E" w14:textId="2EF88A83" w:rsidR="00884E7D" w:rsidRPr="00884E7D" w:rsidRDefault="00884E7D">
      <w:pPr>
        <w:spacing w:line="360" w:lineRule="auto"/>
        <w:rPr>
          <w:rFonts w:ascii="Times New Roman" w:eastAsia="Times New Roman" w:hAnsi="Times New Roman" w:cs="Times New Roman"/>
          <w:sz w:val="24"/>
        </w:rPr>
      </w:pPr>
      <w:r>
        <w:rPr>
          <w:rFonts w:ascii="Times New Roman" w:eastAsia="Times New Roman" w:hAnsi="Times New Roman" w:cs="Times New Roman" w:hint="eastAsia"/>
          <w:b/>
          <w:sz w:val="24"/>
        </w:rPr>
        <w:t xml:space="preserve">     </w:t>
      </w:r>
      <w:r w:rsidRPr="00884E7D">
        <w:rPr>
          <w:rFonts w:ascii="Times New Roman" w:eastAsia="Times New Roman" w:hAnsi="Times New Roman" w:cs="Times New Roman"/>
          <w:sz w:val="24"/>
        </w:rPr>
        <w:t xml:space="preserve">  </w:t>
      </w:r>
      <w:r w:rsidRPr="00884E7D">
        <w:rPr>
          <w:rFonts w:ascii="宋体" w:hAnsi="宋体" w:hint="eastAsia"/>
          <w:sz w:val="24"/>
        </w:rPr>
        <w:t>重庆市渝中区青年路</w:t>
      </w:r>
      <w:r w:rsidRPr="00884E7D">
        <w:rPr>
          <w:rFonts w:ascii="Times New Roman" w:eastAsia="Times New Roman" w:hAnsi="Times New Roman" w:cs="Times New Roman"/>
          <w:sz w:val="24"/>
        </w:rPr>
        <w:t>38</w:t>
      </w:r>
      <w:r w:rsidRPr="00884E7D">
        <w:rPr>
          <w:rFonts w:ascii="宋体" w:hAnsi="宋体" w:hint="eastAsia"/>
          <w:sz w:val="24"/>
        </w:rPr>
        <w:t>号重庆国贸中心</w:t>
      </w:r>
      <w:r w:rsidRPr="00884E7D">
        <w:rPr>
          <w:rFonts w:ascii="Times New Roman" w:eastAsia="Times New Roman" w:hAnsi="Times New Roman" w:cs="Times New Roman"/>
          <w:sz w:val="24"/>
        </w:rPr>
        <w:t>2004#</w:t>
      </w:r>
      <w:r w:rsidRPr="00884E7D">
        <w:rPr>
          <w:rFonts w:ascii="宋体" w:hAnsi="宋体" w:hint="eastAsia"/>
          <w:sz w:val="24"/>
        </w:rPr>
        <w:t>，具体见会议指南。</w:t>
      </w:r>
    </w:p>
    <w:p w14:paraId="30BEDA41" w14:textId="77777777" w:rsidR="00C20A84" w:rsidRDefault="000B3703">
      <w:pPr>
        <w:spacing w:after="62" w:line="360" w:lineRule="auto"/>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宋体" w:hAnsi="宋体"/>
          <w:b/>
          <w:sz w:val="24"/>
        </w:rPr>
        <w:t>、费用</w:t>
      </w:r>
    </w:p>
    <w:p w14:paraId="24C7B812" w14:textId="77777777" w:rsidR="00C20A84" w:rsidRDefault="000B3703">
      <w:pPr>
        <w:spacing w:after="62" w:line="360" w:lineRule="auto"/>
        <w:ind w:firstLine="480"/>
        <w:rPr>
          <w:rFonts w:ascii="Times New Roman" w:eastAsia="Times New Roman" w:hAnsi="Times New Roman" w:cs="Times New Roman"/>
          <w:sz w:val="24"/>
        </w:rPr>
      </w:pPr>
      <w:r>
        <w:rPr>
          <w:rFonts w:ascii="宋体" w:hAnsi="宋体"/>
          <w:sz w:val="24"/>
        </w:rPr>
        <w:t>所有参会人员</w:t>
      </w:r>
      <w:r>
        <w:rPr>
          <w:rFonts w:ascii="Times New Roman" w:eastAsia="Times New Roman" w:hAnsi="Times New Roman" w:cs="Times New Roman"/>
          <w:color w:val="FF0000"/>
          <w:sz w:val="24"/>
        </w:rPr>
        <w:t>3</w:t>
      </w:r>
      <w:r>
        <w:rPr>
          <w:rFonts w:ascii="Times New Roman" w:hAnsi="Times New Roman" w:cs="Times New Roman"/>
          <w:color w:val="FF0000"/>
          <w:sz w:val="24"/>
        </w:rPr>
        <w:t>0</w:t>
      </w:r>
      <w:r>
        <w:rPr>
          <w:rFonts w:ascii="Times New Roman" w:eastAsia="Times New Roman" w:hAnsi="Times New Roman" w:cs="Times New Roman"/>
          <w:color w:val="FF0000"/>
          <w:sz w:val="24"/>
        </w:rPr>
        <w:t>00</w:t>
      </w:r>
      <w:r>
        <w:rPr>
          <w:rFonts w:ascii="Times New Roman" w:hAnsi="Times New Roman" w:cs="Times New Roman" w:hint="eastAsia"/>
          <w:color w:val="FF0000"/>
          <w:sz w:val="24"/>
        </w:rPr>
        <w:t>元</w:t>
      </w:r>
      <w:r>
        <w:rPr>
          <w:rFonts w:ascii="Times New Roman" w:eastAsia="Times New Roman" w:hAnsi="Times New Roman" w:cs="Times New Roman"/>
          <w:color w:val="FF0000"/>
          <w:sz w:val="24"/>
        </w:rPr>
        <w:t>/</w:t>
      </w:r>
      <w:r>
        <w:rPr>
          <w:rFonts w:ascii="宋体" w:hAnsi="宋体"/>
          <w:color w:val="FF0000"/>
          <w:sz w:val="24"/>
        </w:rPr>
        <w:t>人</w:t>
      </w:r>
      <w:r>
        <w:rPr>
          <w:rFonts w:ascii="宋体" w:hAnsi="宋体"/>
          <w:sz w:val="24"/>
        </w:rPr>
        <w:t>（含资料费、培训费，交通及</w:t>
      </w:r>
      <w:r>
        <w:rPr>
          <w:rFonts w:ascii="宋体" w:hAnsi="宋体" w:hint="eastAsia"/>
          <w:sz w:val="24"/>
        </w:rPr>
        <w:t>食</w:t>
      </w:r>
      <w:r>
        <w:rPr>
          <w:rFonts w:ascii="宋体" w:hAnsi="宋体"/>
          <w:sz w:val="24"/>
        </w:rPr>
        <w:t>宿费自理）。</w:t>
      </w:r>
    </w:p>
    <w:p w14:paraId="1CED56D2" w14:textId="77777777" w:rsidR="00C20A84" w:rsidRDefault="000B3703">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宋体" w:hAnsi="宋体"/>
          <w:b/>
          <w:sz w:val="24"/>
        </w:rPr>
        <w:t>、报名方式</w:t>
      </w:r>
    </w:p>
    <w:p w14:paraId="58286651" w14:textId="77777777" w:rsidR="00C20A84" w:rsidRDefault="000B3703">
      <w:pPr>
        <w:spacing w:before="62" w:after="62" w:line="360" w:lineRule="auto"/>
        <w:ind w:firstLine="480"/>
        <w:rPr>
          <w:rFonts w:ascii="Times New Roman" w:eastAsia="Times New Roman" w:hAnsi="Times New Roman" w:cs="Times New Roman"/>
          <w:sz w:val="24"/>
        </w:rPr>
      </w:pPr>
      <w:r>
        <w:rPr>
          <w:rFonts w:ascii="宋体" w:hAnsi="宋体"/>
          <w:sz w:val="24"/>
        </w:rPr>
        <w:t>请将报名回执发送至：</w:t>
      </w:r>
      <w:hyperlink r:id="rId9" w:history="1">
        <w:r>
          <w:rPr>
            <w:rFonts w:ascii="Times New Roman" w:eastAsia="Times New Roman" w:hAnsi="Times New Roman" w:cs="Times New Roman"/>
            <w:color w:val="0000FF"/>
            <w:sz w:val="24"/>
            <w:u w:val="single"/>
          </w:rPr>
          <w:t>syfmri@163.com</w:t>
        </w:r>
      </w:hyperlink>
      <w:r>
        <w:rPr>
          <w:rFonts w:ascii="宋体" w:hAnsi="宋体"/>
          <w:sz w:val="24"/>
        </w:rPr>
        <w:t>，我们会第一时间联系您。</w:t>
      </w:r>
    </w:p>
    <w:p w14:paraId="20EA1BD4" w14:textId="77777777" w:rsidR="00C20A84" w:rsidRDefault="000B3703">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宋体" w:hAnsi="宋体"/>
          <w:b/>
          <w:sz w:val="24"/>
        </w:rPr>
        <w:t>、缴费方式</w:t>
      </w:r>
    </w:p>
    <w:p w14:paraId="4B7DE05A" w14:textId="77777777" w:rsidR="00884E7D" w:rsidRPr="00884E7D" w:rsidRDefault="00884E7D" w:rsidP="00884E7D">
      <w:pPr>
        <w:spacing w:line="360" w:lineRule="auto"/>
        <w:ind w:firstLineChars="200" w:firstLine="480"/>
        <w:rPr>
          <w:rFonts w:ascii="宋体" w:hAnsi="宋体"/>
          <w:sz w:val="24"/>
        </w:rPr>
      </w:pPr>
      <w:r w:rsidRPr="00884E7D">
        <w:rPr>
          <w:rFonts w:ascii="宋体" w:hAnsi="宋体" w:hint="eastAsia"/>
          <w:sz w:val="24"/>
        </w:rPr>
        <w:t>银行转账（对公转账账户见回执表）或者支付宝（</w:t>
      </w:r>
      <w:r w:rsidRPr="00884E7D">
        <w:rPr>
          <w:rFonts w:ascii="宋体" w:hAnsi="宋体"/>
          <w:sz w:val="24"/>
        </w:rPr>
        <w:t>18580429226</w:t>
      </w:r>
      <w:r w:rsidRPr="00884E7D">
        <w:rPr>
          <w:rFonts w:ascii="宋体" w:hAnsi="宋体" w:hint="eastAsia"/>
          <w:sz w:val="24"/>
        </w:rPr>
        <w:t>，户名：杨晓飞），可现场刷公务卡，</w:t>
      </w:r>
      <w:r w:rsidRPr="00884E7D">
        <w:rPr>
          <w:rFonts w:ascii="宋体" w:hAnsi="宋体" w:hint="eastAsia"/>
          <w:b/>
          <w:bCs/>
          <w:color w:val="FF0000"/>
          <w:sz w:val="24"/>
        </w:rPr>
        <w:t>谢绝录像，</w:t>
      </w:r>
      <w:r w:rsidRPr="00884E7D">
        <w:rPr>
          <w:rFonts w:ascii="宋体" w:hAnsi="宋体" w:hint="eastAsia"/>
          <w:sz w:val="24"/>
        </w:rPr>
        <w:t>主办方提供发票。如需要其他缴费方式，请与我们联系。</w:t>
      </w:r>
    </w:p>
    <w:p w14:paraId="666E0319" w14:textId="77777777" w:rsidR="00C20A84" w:rsidRDefault="000B3703">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宋体" w:hAnsi="宋体"/>
          <w:b/>
          <w:sz w:val="24"/>
        </w:rPr>
        <w:t>、联系方式</w:t>
      </w:r>
    </w:p>
    <w:p w14:paraId="2579D0BE" w14:textId="77777777" w:rsidR="00C20A84" w:rsidRDefault="000B3703">
      <w:pPr>
        <w:spacing w:before="62" w:after="62" w:line="360" w:lineRule="auto"/>
        <w:ind w:firstLine="480"/>
        <w:rPr>
          <w:rFonts w:ascii="宋体" w:hAnsi="宋体"/>
          <w:sz w:val="24"/>
        </w:rPr>
      </w:pPr>
      <w:r>
        <w:rPr>
          <w:rFonts w:ascii="宋体" w:hAnsi="宋体"/>
          <w:sz w:val="24"/>
        </w:rPr>
        <w:t>联系人：</w:t>
      </w:r>
      <w:r>
        <w:rPr>
          <w:rFonts w:ascii="宋体" w:hAnsi="宋体" w:hint="eastAsia"/>
          <w:sz w:val="24"/>
        </w:rPr>
        <w:t>杨晓飞</w:t>
      </w:r>
      <w:r>
        <w:rPr>
          <w:rFonts w:ascii="宋体" w:hAnsi="宋体"/>
          <w:sz w:val="24"/>
        </w:rPr>
        <w:t>。</w:t>
      </w:r>
    </w:p>
    <w:p w14:paraId="24E4F6B2" w14:textId="77777777" w:rsidR="005A2F86" w:rsidRPr="005A2F86" w:rsidRDefault="005A2F86" w:rsidP="005A2F86">
      <w:pPr>
        <w:spacing w:line="360" w:lineRule="auto"/>
        <w:ind w:firstLineChars="200" w:firstLine="480"/>
        <w:rPr>
          <w:rFonts w:ascii="宋体" w:hAnsi="宋体"/>
          <w:sz w:val="24"/>
        </w:rPr>
      </w:pPr>
      <w:r w:rsidRPr="005A2F86">
        <w:rPr>
          <w:rFonts w:ascii="宋体" w:hAnsi="宋体" w:hint="eastAsia"/>
          <w:sz w:val="24"/>
        </w:rPr>
        <w:t>电话：025-86703770/18580429226。</w:t>
      </w:r>
    </w:p>
    <w:p w14:paraId="22CE1549" w14:textId="77777777" w:rsidR="00C20A84" w:rsidRDefault="000B3703">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宋体" w:hAnsi="宋体"/>
          <w:b/>
          <w:sz w:val="24"/>
        </w:rPr>
        <w:t>、备注</w:t>
      </w:r>
    </w:p>
    <w:p w14:paraId="57134405" w14:textId="70B59198" w:rsidR="00C20A84" w:rsidRPr="005A2F86" w:rsidRDefault="000B3703" w:rsidP="005A2F86">
      <w:pPr>
        <w:spacing w:line="360" w:lineRule="auto"/>
        <w:ind w:firstLine="482"/>
        <w:rPr>
          <w:rFonts w:ascii="宋体" w:hAnsi="宋体"/>
          <w:color w:val="FF0000"/>
          <w:sz w:val="24"/>
        </w:rPr>
      </w:pPr>
      <w:r>
        <w:rPr>
          <w:rFonts w:ascii="宋体" w:hAnsi="宋体"/>
          <w:sz w:val="24"/>
        </w:rPr>
        <w:t>请各位学员自带笔记本电脑</w:t>
      </w:r>
      <w:r w:rsidR="005A2F86" w:rsidRPr="005A2F86">
        <w:rPr>
          <w:rFonts w:ascii="宋体" w:hAnsi="宋体" w:hint="eastAsia"/>
          <w:color w:val="FF0000"/>
          <w:sz w:val="24"/>
        </w:rPr>
        <w:t>Windows64位系统(推荐win10)、i5及以上、8G内存、50G剩余存储空间等基本配置；如无特殊情况请不要带苹果电脑，如确实只能用苹果电脑，苹果Mac电脑请提前使用Bootcamp加装Windows64位系统）</w:t>
      </w:r>
      <w:r>
        <w:rPr>
          <w:rFonts w:ascii="宋体" w:hAnsi="宋体"/>
          <w:sz w:val="24"/>
        </w:rPr>
        <w:t>；学员自己有数据的可以带</w:t>
      </w:r>
      <w:r>
        <w:rPr>
          <w:rFonts w:ascii="Times New Roman" w:eastAsia="Times New Roman" w:hAnsi="Times New Roman" w:cs="Times New Roman"/>
          <w:sz w:val="24"/>
        </w:rPr>
        <w:t>3-5</w:t>
      </w:r>
      <w:r>
        <w:rPr>
          <w:rFonts w:ascii="宋体" w:hAnsi="宋体"/>
          <w:sz w:val="24"/>
        </w:rPr>
        <w:t>例进行现场处理；并在</w:t>
      </w:r>
      <w:r w:rsidR="00884E7D">
        <w:rPr>
          <w:rFonts w:ascii="Times New Roman" w:hAnsi="Times New Roman" w:cs="Times New Roman"/>
          <w:color w:val="FF0000"/>
          <w:sz w:val="24"/>
        </w:rPr>
        <w:t>10</w:t>
      </w:r>
      <w:r>
        <w:rPr>
          <w:rFonts w:ascii="宋体" w:hAnsi="宋体"/>
          <w:color w:val="FF0000"/>
          <w:sz w:val="24"/>
        </w:rPr>
        <w:t>月</w:t>
      </w:r>
      <w:r w:rsidR="00884E7D">
        <w:rPr>
          <w:rFonts w:ascii="Times New Roman" w:hAnsi="Times New Roman" w:cs="Times New Roman"/>
          <w:color w:val="FF0000"/>
          <w:sz w:val="24"/>
        </w:rPr>
        <w:t>2</w:t>
      </w:r>
      <w:r>
        <w:rPr>
          <w:rFonts w:ascii="宋体" w:hAnsi="宋体"/>
          <w:color w:val="FF0000"/>
          <w:sz w:val="24"/>
        </w:rPr>
        <w:t>日</w:t>
      </w:r>
      <w:r>
        <w:rPr>
          <w:rFonts w:ascii="宋体" w:hAnsi="宋体"/>
          <w:sz w:val="24"/>
        </w:rPr>
        <w:t>前进行缴费及将回执表</w:t>
      </w:r>
      <w:r>
        <w:rPr>
          <w:rFonts w:ascii="宋体" w:hAnsi="宋体" w:hint="eastAsia"/>
          <w:sz w:val="24"/>
        </w:rPr>
        <w:t>发送至s</w:t>
      </w:r>
      <w:r>
        <w:rPr>
          <w:rFonts w:ascii="宋体" w:hAnsi="宋体"/>
          <w:sz w:val="24"/>
        </w:rPr>
        <w:t>yfmri@163.com，便于安排。</w:t>
      </w:r>
    </w:p>
    <w:p w14:paraId="19255DFE" w14:textId="77777777" w:rsidR="00C20A84" w:rsidRPr="005A2F86" w:rsidRDefault="000B3703">
      <w:pPr>
        <w:widowControl/>
        <w:jc w:val="center"/>
        <w:rPr>
          <w:rFonts w:ascii="宋体" w:hAnsi="宋体"/>
          <w:sz w:val="28"/>
          <w:szCs w:val="28"/>
        </w:rPr>
      </w:pPr>
      <w:r w:rsidRPr="005A2F86">
        <w:rPr>
          <w:rFonts w:ascii="宋体" w:hAnsi="宋体" w:hint="eastAsia"/>
          <w:b/>
          <w:sz w:val="28"/>
          <w:szCs w:val="28"/>
        </w:rPr>
        <w:lastRenderedPageBreak/>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910"/>
        <w:gridCol w:w="992"/>
        <w:gridCol w:w="1276"/>
        <w:gridCol w:w="850"/>
        <w:gridCol w:w="1736"/>
      </w:tblGrid>
      <w:tr w:rsidR="00C20A84" w:rsidRPr="005A2F86" w14:paraId="17FEB34C" w14:textId="77777777">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39B83" w14:textId="77777777" w:rsidR="00C20A84" w:rsidRPr="005A2F86" w:rsidRDefault="000B3703">
            <w:pPr>
              <w:spacing w:line="520" w:lineRule="exact"/>
              <w:rPr>
                <w:rFonts w:ascii="Times New Roman" w:eastAsia="Times New Roman" w:hAnsi="Times New Roman" w:cs="Times New Roman"/>
                <w:sz w:val="24"/>
                <w:szCs w:val="24"/>
              </w:rPr>
            </w:pPr>
            <w:r w:rsidRPr="005A2F86">
              <w:rPr>
                <w:rFonts w:ascii="宋体" w:hAnsi="宋体"/>
                <w:sz w:val="24"/>
                <w:szCs w:val="24"/>
              </w:rPr>
              <w:t>单位名称、税号</w:t>
            </w:r>
          </w:p>
          <w:p w14:paraId="3EC1B9F2" w14:textId="77777777" w:rsidR="00C20A84" w:rsidRPr="005A2F86" w:rsidRDefault="000B3703">
            <w:pPr>
              <w:spacing w:line="520" w:lineRule="exact"/>
              <w:rPr>
                <w:sz w:val="24"/>
                <w:szCs w:val="24"/>
              </w:rPr>
            </w:pPr>
            <w:r w:rsidRPr="005A2F86">
              <w:rPr>
                <w:rFonts w:ascii="宋体" w:hAnsi="宋体"/>
                <w:sz w:val="24"/>
                <w:szCs w:val="24"/>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74C16" w14:textId="77777777" w:rsidR="00C20A84" w:rsidRPr="005A2F86" w:rsidRDefault="00C20A84">
            <w:pPr>
              <w:spacing w:line="520" w:lineRule="exact"/>
              <w:rPr>
                <w:rFonts w:ascii="宋体" w:hAnsi="宋体"/>
                <w:sz w:val="24"/>
                <w:szCs w:val="24"/>
              </w:rPr>
            </w:pPr>
          </w:p>
        </w:tc>
      </w:tr>
      <w:tr w:rsidR="00C20A84" w:rsidRPr="005A2F86" w14:paraId="1BDE6434" w14:textId="77777777">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313324" w14:textId="77777777" w:rsidR="00C20A84" w:rsidRPr="005A2F86" w:rsidRDefault="000B3703">
            <w:pPr>
              <w:spacing w:line="520" w:lineRule="exact"/>
              <w:jc w:val="center"/>
              <w:rPr>
                <w:rFonts w:ascii="宋体" w:hAnsi="宋体"/>
                <w:sz w:val="24"/>
                <w:szCs w:val="24"/>
              </w:rPr>
            </w:pPr>
            <w:r w:rsidRPr="005A2F86">
              <w:rPr>
                <w:rFonts w:ascii="宋体" w:hAnsi="宋体"/>
                <w:sz w:val="24"/>
                <w:szCs w:val="24"/>
              </w:rPr>
              <w:t>姓名</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3BF52" w14:textId="77777777" w:rsidR="00C20A84" w:rsidRPr="005A2F86" w:rsidRDefault="00C20A84">
            <w:pPr>
              <w:spacing w:line="520" w:lineRule="exact"/>
              <w:jc w:val="center"/>
              <w:rPr>
                <w:rFonts w:ascii="宋体" w:hAnsi="宋体"/>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FA56D" w14:textId="77777777" w:rsidR="00C20A84" w:rsidRPr="005A2F86" w:rsidRDefault="000B3703">
            <w:pPr>
              <w:spacing w:line="520" w:lineRule="exact"/>
              <w:jc w:val="center"/>
              <w:rPr>
                <w:rFonts w:ascii="宋体" w:hAnsi="宋体"/>
                <w:sz w:val="24"/>
                <w:szCs w:val="24"/>
              </w:rPr>
            </w:pPr>
            <w:r w:rsidRPr="005A2F86">
              <w:rPr>
                <w:rFonts w:ascii="宋体" w:hAnsi="宋体"/>
                <w:sz w:val="24"/>
                <w:szCs w:val="24"/>
              </w:rPr>
              <w:t>性别</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8A0B28" w14:textId="77777777" w:rsidR="00C20A84" w:rsidRPr="005A2F86" w:rsidRDefault="00C20A84">
            <w:pPr>
              <w:spacing w:line="520" w:lineRule="exact"/>
              <w:jc w:val="center"/>
              <w:rPr>
                <w:rFonts w:ascii="宋体" w:hAnsi="宋体"/>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ADF17" w14:textId="77777777" w:rsidR="00C20A84" w:rsidRPr="005A2F86" w:rsidRDefault="000B3703">
            <w:pPr>
              <w:spacing w:line="520" w:lineRule="exact"/>
              <w:jc w:val="center"/>
              <w:rPr>
                <w:sz w:val="24"/>
                <w:szCs w:val="24"/>
              </w:rPr>
            </w:pPr>
            <w:r w:rsidRPr="005A2F86">
              <w:rPr>
                <w:rFonts w:hint="eastAsia"/>
                <w:sz w:val="24"/>
                <w:szCs w:val="24"/>
              </w:rPr>
              <w:t>邮箱</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AD3BDE" w14:textId="77777777" w:rsidR="00C20A84" w:rsidRPr="005A2F86" w:rsidRDefault="00C20A84">
            <w:pPr>
              <w:spacing w:line="520" w:lineRule="exact"/>
              <w:jc w:val="center"/>
              <w:rPr>
                <w:rFonts w:ascii="宋体" w:hAnsi="宋体"/>
                <w:sz w:val="24"/>
                <w:szCs w:val="24"/>
              </w:rPr>
            </w:pPr>
          </w:p>
        </w:tc>
      </w:tr>
      <w:tr w:rsidR="00C20A84" w:rsidRPr="005A2F86" w14:paraId="2E28BC48" w14:textId="7777777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B6ED57" w14:textId="77777777" w:rsidR="00C20A84" w:rsidRPr="005A2F86" w:rsidRDefault="000B3703">
            <w:pPr>
              <w:spacing w:line="520" w:lineRule="exact"/>
              <w:jc w:val="center"/>
              <w:rPr>
                <w:rFonts w:ascii="宋体" w:hAnsi="宋体"/>
                <w:sz w:val="24"/>
                <w:szCs w:val="24"/>
              </w:rPr>
            </w:pPr>
            <w:r w:rsidRPr="005A2F86">
              <w:rPr>
                <w:rFonts w:ascii="宋体" w:hAnsi="宋体"/>
                <w:sz w:val="24"/>
                <w:szCs w:val="24"/>
              </w:rPr>
              <w:t>电话号码</w:t>
            </w:r>
          </w:p>
        </w:tc>
        <w:tc>
          <w:tcPr>
            <w:tcW w:w="2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BC0344" w14:textId="77777777" w:rsidR="00C20A84" w:rsidRPr="005A2F86" w:rsidRDefault="00C20A84">
            <w:pPr>
              <w:spacing w:line="520" w:lineRule="exact"/>
              <w:jc w:val="center"/>
              <w:rPr>
                <w:rFonts w:ascii="宋体" w:hAnsi="宋体"/>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60752" w14:textId="77777777" w:rsidR="00C20A84" w:rsidRPr="005A2F86" w:rsidRDefault="000B3703">
            <w:pPr>
              <w:spacing w:line="520" w:lineRule="exact"/>
              <w:jc w:val="center"/>
              <w:rPr>
                <w:sz w:val="24"/>
                <w:szCs w:val="24"/>
              </w:rPr>
            </w:pPr>
            <w:r w:rsidRPr="005A2F86">
              <w:rPr>
                <w:rFonts w:ascii="宋体" w:hAnsi="宋体"/>
                <w:sz w:val="24"/>
                <w:szCs w:val="24"/>
              </w:rPr>
              <w:t>科室</w:t>
            </w:r>
            <w:r w:rsidRPr="005A2F86">
              <w:rPr>
                <w:rFonts w:ascii="Times New Roman" w:eastAsia="Times New Roman" w:hAnsi="Times New Roman" w:cs="Times New Roman"/>
                <w:sz w:val="24"/>
                <w:szCs w:val="24"/>
              </w:rPr>
              <w:t>/</w:t>
            </w:r>
            <w:r w:rsidRPr="005A2F86">
              <w:rPr>
                <w:rFonts w:ascii="宋体" w:hAnsi="宋体"/>
                <w:sz w:val="24"/>
                <w:szCs w:val="24"/>
              </w:rPr>
              <w:t>专业</w:t>
            </w:r>
          </w:p>
        </w:tc>
        <w:tc>
          <w:tcPr>
            <w:tcW w:w="2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3906E" w14:textId="77777777" w:rsidR="00C20A84" w:rsidRPr="005A2F86" w:rsidRDefault="00C20A84">
            <w:pPr>
              <w:spacing w:line="520" w:lineRule="exact"/>
              <w:jc w:val="center"/>
              <w:rPr>
                <w:rFonts w:ascii="宋体" w:hAnsi="宋体"/>
                <w:sz w:val="24"/>
                <w:szCs w:val="24"/>
              </w:rPr>
            </w:pPr>
          </w:p>
        </w:tc>
      </w:tr>
      <w:tr w:rsidR="00C20A84" w:rsidRPr="005A2F86" w14:paraId="1FE59D83" w14:textId="7777777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BD458" w14:textId="77777777" w:rsidR="00C20A84" w:rsidRPr="005A2F86" w:rsidRDefault="000B3703">
            <w:pPr>
              <w:spacing w:line="520" w:lineRule="exact"/>
              <w:jc w:val="center"/>
              <w:rPr>
                <w:rFonts w:ascii="宋体" w:hAnsi="宋体"/>
                <w:sz w:val="24"/>
                <w:szCs w:val="24"/>
              </w:rPr>
            </w:pPr>
            <w:r w:rsidRPr="005A2F86">
              <w:rPr>
                <w:rFonts w:ascii="宋体" w:hAnsi="宋体"/>
                <w:sz w:val="24"/>
                <w:szCs w:val="24"/>
              </w:rP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E2B09" w14:textId="77777777" w:rsidR="00C20A84" w:rsidRPr="005A2F86" w:rsidRDefault="000B3703">
            <w:pPr>
              <w:spacing w:line="520" w:lineRule="exact"/>
              <w:jc w:val="center"/>
              <w:rPr>
                <w:sz w:val="24"/>
                <w:szCs w:val="24"/>
              </w:rPr>
            </w:pPr>
            <w:r w:rsidRPr="005A2F86">
              <w:rPr>
                <w:rFonts w:ascii="Segoe UI Symbol" w:eastAsia="Segoe UI Symbol" w:hAnsi="Segoe UI Symbol" w:cs="Segoe UI Symbol"/>
                <w:sz w:val="24"/>
                <w:szCs w:val="24"/>
              </w:rPr>
              <w:t>□</w:t>
            </w:r>
            <w:r w:rsidRPr="005A2F86">
              <w:rPr>
                <w:rFonts w:ascii="宋体" w:hAnsi="宋体"/>
                <w:sz w:val="24"/>
                <w:szCs w:val="24"/>
              </w:rPr>
              <w:t>转帐  </w:t>
            </w:r>
            <w:r w:rsidRPr="005A2F86">
              <w:rPr>
                <w:rFonts w:ascii="Segoe UI Symbol" w:eastAsia="Segoe UI Symbol" w:hAnsi="Segoe UI Symbol" w:cs="Segoe UI Symbol"/>
                <w:sz w:val="24"/>
                <w:szCs w:val="24"/>
              </w:rPr>
              <w:t>□</w:t>
            </w:r>
            <w:r w:rsidRPr="005A2F86">
              <w:rPr>
                <w:rFonts w:ascii="宋体" w:hAnsi="宋体"/>
                <w:sz w:val="24"/>
                <w:szCs w:val="24"/>
              </w:rPr>
              <w:t>支付宝 （请选择在</w:t>
            </w:r>
            <w:r w:rsidRPr="005A2F86">
              <w:rPr>
                <w:rFonts w:ascii="Segoe UI Symbol" w:eastAsia="Segoe UI Symbol" w:hAnsi="Segoe UI Symbol" w:cs="Segoe UI Symbol"/>
                <w:sz w:val="24"/>
                <w:szCs w:val="24"/>
              </w:rPr>
              <w:t>□</w:t>
            </w:r>
            <w:r w:rsidRPr="005A2F86">
              <w:rPr>
                <w:rFonts w:ascii="宋体" w:hAnsi="宋体"/>
                <w:sz w:val="24"/>
                <w:szCs w:val="24"/>
              </w:rPr>
              <w:t>打</w:t>
            </w:r>
            <w:r w:rsidRPr="005A2F86">
              <w:rPr>
                <w:rFonts w:ascii="Cambria Math" w:eastAsia="Cambria Math" w:hAnsi="Cambria Math" w:cs="Cambria Math"/>
                <w:sz w:val="24"/>
                <w:szCs w:val="24"/>
              </w:rPr>
              <w:t>√</w:t>
            </w:r>
            <w:r w:rsidRPr="005A2F86">
              <w:rPr>
                <w:rFonts w:ascii="宋体" w:hAnsi="宋体"/>
                <w:sz w:val="24"/>
                <w:szCs w:val="24"/>
              </w:rPr>
              <w:t>）</w:t>
            </w:r>
          </w:p>
        </w:tc>
      </w:tr>
      <w:tr w:rsidR="00C20A84" w:rsidRPr="005A2F86" w14:paraId="0E0E506D" w14:textId="77777777">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868A1" w14:textId="77777777" w:rsidR="00C20A84" w:rsidRPr="005A2F86" w:rsidRDefault="000B3703">
            <w:pPr>
              <w:spacing w:line="520" w:lineRule="exact"/>
              <w:jc w:val="center"/>
              <w:rPr>
                <w:rFonts w:ascii="宋体" w:hAnsi="宋体"/>
                <w:sz w:val="24"/>
                <w:szCs w:val="24"/>
              </w:rPr>
            </w:pPr>
            <w:r w:rsidRPr="005A2F86">
              <w:rPr>
                <w:rFonts w:ascii="宋体" w:hAnsi="宋体"/>
                <w:sz w:val="24"/>
                <w:szCs w:val="24"/>
              </w:rP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BEFC4" w14:textId="7082119E" w:rsidR="004B4FDD" w:rsidRPr="004B4FDD" w:rsidRDefault="004B4FDD" w:rsidP="004B4FDD">
            <w:pPr>
              <w:spacing w:line="520" w:lineRule="exact"/>
              <w:jc w:val="left"/>
              <w:rPr>
                <w:rFonts w:ascii="宋体" w:hAnsi="宋体"/>
                <w:sz w:val="24"/>
                <w:szCs w:val="24"/>
              </w:rPr>
            </w:pPr>
            <w:r w:rsidRPr="004B4FDD">
              <w:rPr>
                <w:rFonts w:ascii="宋体" w:hAnsi="宋体" w:hint="eastAsia"/>
                <w:sz w:val="24"/>
                <w:szCs w:val="24"/>
              </w:rPr>
              <w:t>户名：重庆思影科技有限公司</w:t>
            </w:r>
          </w:p>
          <w:p w14:paraId="4B1A1063" w14:textId="77777777" w:rsidR="004B4FDD" w:rsidRPr="004B4FDD" w:rsidRDefault="004B4FDD" w:rsidP="004B4FDD">
            <w:pPr>
              <w:spacing w:line="520" w:lineRule="exact"/>
              <w:jc w:val="left"/>
              <w:rPr>
                <w:rFonts w:ascii="宋体" w:hAnsi="宋体"/>
                <w:sz w:val="24"/>
                <w:szCs w:val="24"/>
              </w:rPr>
            </w:pPr>
            <w:r w:rsidRPr="004B4FDD">
              <w:rPr>
                <w:rFonts w:ascii="宋体" w:hAnsi="宋体" w:hint="eastAsia"/>
                <w:sz w:val="24"/>
                <w:szCs w:val="24"/>
              </w:rPr>
              <w:t>账号：</w:t>
            </w:r>
            <w:r w:rsidRPr="004B4FDD">
              <w:rPr>
                <w:rFonts w:ascii="宋体" w:hAnsi="宋体"/>
                <w:sz w:val="24"/>
                <w:szCs w:val="24"/>
              </w:rPr>
              <w:t>123909127710102</w:t>
            </w:r>
          </w:p>
          <w:p w14:paraId="41F38C2B" w14:textId="77777777" w:rsidR="004B4FDD" w:rsidRPr="004B4FDD" w:rsidRDefault="004B4FDD" w:rsidP="004B4FDD">
            <w:pPr>
              <w:spacing w:line="520" w:lineRule="exact"/>
              <w:jc w:val="left"/>
              <w:rPr>
                <w:rFonts w:ascii="宋体" w:hAnsi="宋体"/>
                <w:sz w:val="24"/>
                <w:szCs w:val="24"/>
              </w:rPr>
            </w:pPr>
            <w:r w:rsidRPr="004B4FDD">
              <w:rPr>
                <w:rFonts w:ascii="宋体" w:hAnsi="宋体" w:hint="eastAsia"/>
                <w:sz w:val="24"/>
                <w:szCs w:val="24"/>
              </w:rPr>
              <w:t>开户银行：招商银行重庆分行渝中支行</w:t>
            </w:r>
            <w:r w:rsidRPr="004B4FDD">
              <w:rPr>
                <w:rFonts w:ascii="宋体" w:hAnsi="宋体"/>
                <w:sz w:val="24"/>
                <w:szCs w:val="24"/>
              </w:rPr>
              <w:t> </w:t>
            </w:r>
          </w:p>
          <w:p w14:paraId="66EF86AC" w14:textId="2FD6C0B7" w:rsidR="00C20A84" w:rsidRPr="004B4FDD" w:rsidRDefault="00C20A84">
            <w:pPr>
              <w:spacing w:line="360" w:lineRule="auto"/>
              <w:jc w:val="left"/>
              <w:rPr>
                <w:sz w:val="24"/>
                <w:szCs w:val="24"/>
              </w:rPr>
            </w:pPr>
          </w:p>
        </w:tc>
      </w:tr>
      <w:tr w:rsidR="00C20A84" w:rsidRPr="005A2F86" w14:paraId="1CB8BD3A" w14:textId="77777777" w:rsidTr="004B4FDD">
        <w:trPr>
          <w:trHeight w:val="125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01434" w14:textId="77777777" w:rsidR="00C20A84" w:rsidRPr="005A2F86" w:rsidRDefault="000B3703">
            <w:pPr>
              <w:spacing w:line="520" w:lineRule="exact"/>
              <w:jc w:val="center"/>
              <w:rPr>
                <w:rFonts w:ascii="宋体" w:hAnsi="宋体"/>
                <w:sz w:val="24"/>
                <w:szCs w:val="24"/>
              </w:rPr>
            </w:pPr>
            <w:r w:rsidRPr="005A2F86">
              <w:rPr>
                <w:rFonts w:ascii="宋体" w:hAnsi="宋体"/>
                <w:sz w:val="24"/>
                <w:szCs w:val="24"/>
              </w:rP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3E7FC" w14:textId="77777777" w:rsidR="00C20A84" w:rsidRPr="005A2F86" w:rsidRDefault="00C20A84">
            <w:pPr>
              <w:spacing w:line="520" w:lineRule="exact"/>
              <w:jc w:val="center"/>
              <w:rPr>
                <w:rFonts w:ascii="宋体" w:hAnsi="宋体"/>
                <w:sz w:val="24"/>
                <w:szCs w:val="24"/>
              </w:rPr>
            </w:pPr>
          </w:p>
          <w:p w14:paraId="186760E7" w14:textId="0ED0F0EF" w:rsidR="00C20A84" w:rsidRPr="005A2F86" w:rsidRDefault="000B3703">
            <w:pPr>
              <w:spacing w:line="520" w:lineRule="exact"/>
              <w:jc w:val="center"/>
              <w:rPr>
                <w:rFonts w:ascii="宋体" w:hAnsi="宋体"/>
                <w:sz w:val="24"/>
                <w:szCs w:val="24"/>
              </w:rPr>
            </w:pPr>
            <w:r w:rsidRPr="005A2F86">
              <w:rPr>
                <w:rFonts w:ascii="宋体" w:hAnsi="宋体"/>
                <w:sz w:val="24"/>
                <w:szCs w:val="24"/>
              </w:rPr>
              <w:t>第</w:t>
            </w:r>
            <w:r w:rsidR="004B4FDD">
              <w:rPr>
                <w:rFonts w:ascii="宋体" w:hAnsi="宋体" w:hint="eastAsia"/>
                <w:sz w:val="24"/>
                <w:szCs w:val="24"/>
              </w:rPr>
              <w:t>七</w:t>
            </w:r>
            <w:r w:rsidRPr="005A2F86">
              <w:rPr>
                <w:rFonts w:ascii="宋体" w:hAnsi="宋体" w:hint="eastAsia"/>
                <w:sz w:val="24"/>
                <w:szCs w:val="24"/>
              </w:rPr>
              <w:t>届脑影像机器学习</w:t>
            </w:r>
            <w:r w:rsidRPr="005A2F86">
              <w:rPr>
                <w:rFonts w:ascii="宋体" w:hAnsi="宋体"/>
                <w:sz w:val="24"/>
                <w:szCs w:val="24"/>
              </w:rPr>
              <w:t>班</w:t>
            </w:r>
          </w:p>
          <w:p w14:paraId="50FD33CA" w14:textId="77777777" w:rsidR="00C20A84" w:rsidRPr="005A2F86" w:rsidRDefault="00C20A84">
            <w:pPr>
              <w:spacing w:line="520" w:lineRule="exact"/>
              <w:jc w:val="center"/>
              <w:rPr>
                <w:rFonts w:ascii="Times New Roman" w:hAnsi="Times New Roman" w:cs="Times New Roman"/>
                <w:sz w:val="24"/>
                <w:szCs w:val="24"/>
              </w:rPr>
            </w:pPr>
          </w:p>
        </w:tc>
      </w:tr>
    </w:tbl>
    <w:p w14:paraId="764022AC" w14:textId="77777777" w:rsidR="00C20A84" w:rsidRDefault="000B3703">
      <w:pPr>
        <w:spacing w:before="93" w:line="276" w:lineRule="auto"/>
        <w:rPr>
          <w:rFonts w:ascii="Times New Roman" w:eastAsia="Times New Roman" w:hAnsi="Times New Roman" w:cs="Times New Roman"/>
          <w:b/>
          <w:sz w:val="24"/>
        </w:rPr>
      </w:pPr>
      <w:bookmarkStart w:id="0" w:name="_GoBack"/>
      <w:r>
        <w:rPr>
          <w:rFonts w:ascii="宋体" w:hAnsi="宋体"/>
          <w:b/>
          <w:sz w:val="24"/>
        </w:rPr>
        <w:t>注：请完整填写回执表后回传给我们，以便给你发送确认函，谢谢支持！</w:t>
      </w:r>
    </w:p>
    <w:p w14:paraId="157F2110" w14:textId="77777777" w:rsidR="00C20A84" w:rsidRDefault="000B3703">
      <w:pPr>
        <w:spacing w:before="93" w:line="276" w:lineRule="auto"/>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宋体" w:hAnsi="宋体"/>
          <w:b/>
          <w:sz w:val="24"/>
        </w:rPr>
        <w:t>、在线支持服务</w:t>
      </w:r>
    </w:p>
    <w:p w14:paraId="492430F6" w14:textId="77777777" w:rsidR="00C20A84" w:rsidRDefault="000B3703">
      <w:pPr>
        <w:spacing w:before="62" w:after="62" w:line="360" w:lineRule="auto"/>
        <w:ind w:firstLine="480"/>
        <w:rPr>
          <w:rFonts w:ascii="Times New Roman" w:eastAsia="Times New Roman" w:hAnsi="Times New Roman" w:cs="Times New Roman"/>
          <w:sz w:val="24"/>
        </w:rPr>
      </w:pPr>
      <w:r>
        <w:rPr>
          <w:rFonts w:ascii="宋体" w:hAnsi="宋体"/>
          <w:sz w:val="24"/>
        </w:rPr>
        <w:t>思影科技将为参加</w:t>
      </w:r>
      <w:r>
        <w:rPr>
          <w:rFonts w:ascii="宋体" w:hAnsi="宋体" w:hint="eastAsia"/>
          <w:sz w:val="24"/>
        </w:rPr>
        <w:t>课程</w:t>
      </w:r>
      <w:r>
        <w:rPr>
          <w:rFonts w:ascii="宋体" w:hAnsi="宋体"/>
          <w:sz w:val="24"/>
        </w:rPr>
        <w:t>的学员提供免费的在线支持与合作，确保学员能够熟练掌握脑影像数据处理方法。</w:t>
      </w:r>
    </w:p>
    <w:p w14:paraId="0C773885" w14:textId="77777777" w:rsidR="00C20A84" w:rsidRDefault="000B3703">
      <w:pPr>
        <w:spacing w:before="93" w:line="360" w:lineRule="auto"/>
        <w:rPr>
          <w:rFonts w:ascii="宋体" w:hAnsi="宋体"/>
          <w:b/>
          <w:sz w:val="24"/>
        </w:rPr>
      </w:pPr>
      <w:r>
        <w:rPr>
          <w:rFonts w:ascii="Times New Roman" w:eastAsia="Times New Roman" w:hAnsi="Times New Roman" w:cs="Times New Roman"/>
          <w:b/>
          <w:sz w:val="24"/>
        </w:rPr>
        <w:t>12</w:t>
      </w:r>
      <w:r>
        <w:rPr>
          <w:rFonts w:ascii="宋体" w:hAnsi="宋体"/>
          <w:b/>
          <w:sz w:val="24"/>
        </w:rPr>
        <w:t>、人员简介：</w:t>
      </w:r>
    </w:p>
    <w:p w14:paraId="54BFF00D" w14:textId="77777777" w:rsidR="001A2E49" w:rsidRDefault="001A2E49" w:rsidP="001A2E49">
      <w:pPr>
        <w:spacing w:before="62" w:after="62" w:line="360" w:lineRule="auto"/>
        <w:ind w:firstLine="482"/>
        <w:rPr>
          <w:rFonts w:ascii="Times New Roman" w:eastAsiaTheme="minorEastAsia" w:hAnsi="Times New Roman" w:cs="Times New Roman"/>
          <w:sz w:val="24"/>
        </w:rPr>
      </w:pPr>
      <w:r>
        <w:rPr>
          <w:rFonts w:ascii="宋体" w:hAnsi="宋体"/>
          <w:b/>
          <w:sz w:val="24"/>
        </w:rPr>
        <w:t>龙治良，博士，西南大学，讲师。</w:t>
      </w:r>
      <w:r>
        <w:rPr>
          <w:rFonts w:ascii="宋体" w:hAnsi="宋体"/>
          <w:sz w:val="24"/>
        </w:rPr>
        <w:t>具有应用数学（本科，硕士）和生物医学工程（博士）交叉学科背景。研究方向为基于多模态脑网络水平的脑疾病病理机制研究。在英国牛津大学做访问学者一年。目前参与多项国家自然科学基金项目，发表学术论文</w:t>
      </w:r>
      <w:r>
        <w:rPr>
          <w:rFonts w:ascii="Times New Roman" w:eastAsia="Times New Roman" w:hAnsi="Times New Roman" w:cs="Times New Roman"/>
          <w:sz w:val="24"/>
        </w:rPr>
        <w:t>10</w:t>
      </w:r>
      <w:r>
        <w:rPr>
          <w:rFonts w:ascii="宋体" w:hAnsi="宋体"/>
          <w:sz w:val="24"/>
        </w:rPr>
        <w:t>余篇，第一作者论文</w:t>
      </w:r>
      <w:r>
        <w:rPr>
          <w:rFonts w:ascii="Times New Roman" w:eastAsia="Times New Roman" w:hAnsi="Times New Roman" w:cs="Times New Roman"/>
          <w:sz w:val="24"/>
        </w:rPr>
        <w:t>5</w:t>
      </w:r>
      <w:r>
        <w:rPr>
          <w:rFonts w:ascii="宋体" w:hAnsi="宋体"/>
          <w:sz w:val="24"/>
        </w:rPr>
        <w:t>篇，包括</w:t>
      </w:r>
      <w:r>
        <w:rPr>
          <w:rFonts w:ascii="Times New Roman" w:eastAsia="Times New Roman" w:hAnsi="Times New Roman" w:cs="Times New Roman"/>
          <w:sz w:val="24"/>
        </w:rPr>
        <w:t>Movement Disorder</w:t>
      </w:r>
      <w:r>
        <w:rPr>
          <w:rFonts w:ascii="Times New Roman" w:eastAsia="Times New Roman" w:hAnsi="Times New Roman" w:cs="Times New Roman" w:hint="eastAsia"/>
          <w:sz w:val="24"/>
        </w:rPr>
        <w:t>s</w:t>
      </w:r>
      <w:r>
        <w:rPr>
          <w:rFonts w:ascii="宋体" w:hAnsi="宋体" w:hint="eastAsia"/>
          <w:sz w:val="24"/>
        </w:rPr>
        <w:t>等</w:t>
      </w:r>
      <w:r>
        <w:rPr>
          <w:rFonts w:ascii="宋体" w:hAnsi="宋体"/>
          <w:sz w:val="24"/>
        </w:rPr>
        <w:t>。论文被引</w:t>
      </w:r>
      <w:r>
        <w:rPr>
          <w:rFonts w:ascii="Times New Roman" w:eastAsia="Times New Roman" w:hAnsi="Times New Roman" w:cs="Times New Roman"/>
          <w:sz w:val="24"/>
        </w:rPr>
        <w:t>537</w:t>
      </w:r>
      <w:r>
        <w:rPr>
          <w:rFonts w:ascii="宋体" w:hAnsi="宋体"/>
          <w:sz w:val="24"/>
        </w:rPr>
        <w:t>次（</w:t>
      </w:r>
      <w:r>
        <w:rPr>
          <w:rFonts w:ascii="Times New Roman" w:eastAsia="Times New Roman" w:hAnsi="Times New Roman" w:cs="Times New Roman"/>
          <w:sz w:val="24"/>
        </w:rPr>
        <w:t>goog</w:t>
      </w:r>
      <w:r>
        <w:rPr>
          <w:rFonts w:ascii="Times New Roman" w:hAnsi="Times New Roman" w:cs="Times New Roman" w:hint="eastAsia"/>
          <w:sz w:val="24"/>
        </w:rPr>
        <w:t>le</w:t>
      </w:r>
      <w:r>
        <w:rPr>
          <w:rFonts w:ascii="Times New Roman" w:eastAsia="Times New Roman" w:hAnsi="Times New Roman" w:cs="Times New Roman"/>
          <w:sz w:val="24"/>
        </w:rPr>
        <w:t xml:space="preserve"> scholar</w:t>
      </w:r>
      <w:r>
        <w:rPr>
          <w:rFonts w:ascii="宋体" w:hAnsi="宋体"/>
          <w:sz w:val="24"/>
        </w:rPr>
        <w:t>）。擅长脑形态学分析、功能连接分析和脑网络分析。</w:t>
      </w:r>
    </w:p>
    <w:p w14:paraId="6269033B" w14:textId="77777777" w:rsidR="001A2E49" w:rsidRDefault="001A2E49" w:rsidP="001A2E49">
      <w:pPr>
        <w:widowControl/>
        <w:ind w:firstLineChars="200" w:firstLine="482"/>
        <w:jc w:val="left"/>
        <w:rPr>
          <w:rFonts w:ascii="宋体" w:hAnsi="宋体"/>
          <w:kern w:val="0"/>
          <w:sz w:val="24"/>
          <w:szCs w:val="24"/>
        </w:rPr>
      </w:pPr>
      <w:r>
        <w:rPr>
          <w:rFonts w:ascii="Times New Roman" w:hAnsi="Times New Roman" w:cs="Times New Roman" w:hint="eastAsia"/>
          <w:b/>
          <w:sz w:val="24"/>
          <w:szCs w:val="24"/>
        </w:rPr>
        <w:t>杨田雨：</w:t>
      </w:r>
      <w:r>
        <w:rPr>
          <w:rFonts w:ascii="宋体" w:hAnsi="宋体" w:hint="eastAsia"/>
          <w:b/>
          <w:bCs/>
          <w:kern w:val="0"/>
          <w:sz w:val="24"/>
          <w:szCs w:val="24"/>
        </w:rPr>
        <w:t>硕士，</w:t>
      </w:r>
      <w:r>
        <w:rPr>
          <w:rFonts w:ascii="宋体" w:hAnsi="宋体" w:hint="eastAsia"/>
          <w:kern w:val="0"/>
          <w:sz w:val="24"/>
          <w:szCs w:val="24"/>
        </w:rPr>
        <w:t>拥有数学与计算机学科背景，擅长脑成像领域方法学，思影科技技术总监。</w:t>
      </w:r>
    </w:p>
    <w:p w14:paraId="71ADC679" w14:textId="77777777" w:rsidR="001A2E49" w:rsidRDefault="001A2E49" w:rsidP="001A2E49">
      <w:pPr>
        <w:spacing w:beforeLines="20" w:before="62" w:afterLines="20" w:after="62" w:line="360" w:lineRule="auto"/>
        <w:ind w:firstLineChars="200" w:firstLine="480"/>
        <w:rPr>
          <w:rFonts w:ascii="Times New Roman" w:hAnsi="Times New Roman" w:cs="Times New Roman"/>
          <w:bCs/>
          <w:sz w:val="24"/>
          <w:szCs w:val="24"/>
        </w:rPr>
      </w:pPr>
    </w:p>
    <w:p w14:paraId="32A3FA35" w14:textId="77777777" w:rsidR="001A2E49" w:rsidRPr="001A2E49" w:rsidRDefault="001A2E49">
      <w:pPr>
        <w:spacing w:before="93" w:line="360" w:lineRule="auto"/>
        <w:rPr>
          <w:rFonts w:ascii="宋体" w:hAnsi="宋体"/>
          <w:b/>
          <w:sz w:val="24"/>
        </w:rPr>
      </w:pPr>
    </w:p>
    <w:bookmarkEnd w:id="0"/>
    <w:p w14:paraId="57C28C9C" w14:textId="77777777" w:rsidR="00C20A84" w:rsidRDefault="000B3703">
      <w:pPr>
        <w:spacing w:beforeLines="20" w:before="62" w:afterLines="20" w:after="62"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14:anchorId="551ABD9C" wp14:editId="7DE8DD4A">
            <wp:extent cx="1297305" cy="1297305"/>
            <wp:effectExtent l="0" t="0" r="1714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8832" cy="1298832"/>
                    </a:xfrm>
                    <a:prstGeom prst="rect">
                      <a:avLst/>
                    </a:prstGeom>
                  </pic:spPr>
                </pic:pic>
              </a:graphicData>
            </a:graphic>
          </wp:inline>
        </w:drawing>
      </w:r>
    </w:p>
    <w:p w14:paraId="5D990FD7" w14:textId="77777777" w:rsidR="00C20A84" w:rsidRDefault="000B3703">
      <w:pPr>
        <w:spacing w:beforeLines="20" w:before="62" w:afterLines="20" w:after="62"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微信扫码关注思影科技，获取最新脑影像资讯</w:t>
      </w:r>
    </w:p>
    <w:p w14:paraId="54019CC5" w14:textId="77777777" w:rsidR="00C20A84" w:rsidRDefault="00C20A84">
      <w:pPr>
        <w:spacing w:beforeLines="20" w:before="62" w:afterLines="20" w:after="62" w:line="360" w:lineRule="auto"/>
        <w:ind w:firstLineChars="200" w:firstLine="480"/>
        <w:jc w:val="center"/>
        <w:rPr>
          <w:rFonts w:ascii="Times New Roman" w:hAnsi="Times New Roman" w:cs="Times New Roman"/>
          <w:sz w:val="24"/>
          <w:szCs w:val="24"/>
        </w:rPr>
      </w:pPr>
    </w:p>
    <w:p w14:paraId="5CE82075" w14:textId="77777777" w:rsidR="00C20A84" w:rsidRDefault="00C20A84"/>
    <w:p w14:paraId="5032221D" w14:textId="77777777" w:rsidR="00C20A84" w:rsidRDefault="00C20A84"/>
    <w:p w14:paraId="2E5384CF" w14:textId="77777777" w:rsidR="00C20A84" w:rsidRDefault="00C20A84"/>
    <w:sectPr w:rsidR="00C20A84">
      <w:headerReference w:type="default" r:id="rId11"/>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DF56" w14:textId="77777777" w:rsidR="00EF5473" w:rsidRDefault="00EF5473">
      <w:r>
        <w:separator/>
      </w:r>
    </w:p>
  </w:endnote>
  <w:endnote w:type="continuationSeparator" w:id="0">
    <w:p w14:paraId="09DC6AC5" w14:textId="77777777" w:rsidR="00EF5473" w:rsidRDefault="00EF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65D2" w14:textId="77777777" w:rsidR="00EF5473" w:rsidRDefault="00EF5473">
      <w:r>
        <w:separator/>
      </w:r>
    </w:p>
  </w:footnote>
  <w:footnote w:type="continuationSeparator" w:id="0">
    <w:p w14:paraId="0161FBC6" w14:textId="77777777" w:rsidR="00EF5473" w:rsidRDefault="00EF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951B" w14:textId="77777777" w:rsidR="00C20A84" w:rsidRDefault="000B3703">
    <w:pPr>
      <w:pStyle w:val="a7"/>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14:anchorId="44464E95" wp14:editId="584177C1">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6"/>
    <w:multiLevelType w:val="multilevel"/>
    <w:tmpl w:val="000000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7879"/>
    <w:rsid w:val="000353E2"/>
    <w:rsid w:val="000436B1"/>
    <w:rsid w:val="0005091C"/>
    <w:rsid w:val="000558EF"/>
    <w:rsid w:val="0005796E"/>
    <w:rsid w:val="00084450"/>
    <w:rsid w:val="00091B47"/>
    <w:rsid w:val="000975AA"/>
    <w:rsid w:val="000A4BF4"/>
    <w:rsid w:val="000A66C5"/>
    <w:rsid w:val="000B2702"/>
    <w:rsid w:val="000B3703"/>
    <w:rsid w:val="000B582A"/>
    <w:rsid w:val="000C23BB"/>
    <w:rsid w:val="000D294F"/>
    <w:rsid w:val="000D5BC4"/>
    <w:rsid w:val="000F12DD"/>
    <w:rsid w:val="001002B2"/>
    <w:rsid w:val="001112D3"/>
    <w:rsid w:val="001116AF"/>
    <w:rsid w:val="0011560C"/>
    <w:rsid w:val="001335E5"/>
    <w:rsid w:val="00133B0B"/>
    <w:rsid w:val="001434A7"/>
    <w:rsid w:val="00145AA0"/>
    <w:rsid w:val="001509A5"/>
    <w:rsid w:val="00170450"/>
    <w:rsid w:val="00170F6F"/>
    <w:rsid w:val="00171F11"/>
    <w:rsid w:val="0017405C"/>
    <w:rsid w:val="001824C4"/>
    <w:rsid w:val="00182C24"/>
    <w:rsid w:val="001902CF"/>
    <w:rsid w:val="00190D95"/>
    <w:rsid w:val="00195814"/>
    <w:rsid w:val="0019722A"/>
    <w:rsid w:val="001A2E49"/>
    <w:rsid w:val="001A612E"/>
    <w:rsid w:val="001B0398"/>
    <w:rsid w:val="001E4ED5"/>
    <w:rsid w:val="00217E49"/>
    <w:rsid w:val="00233E7D"/>
    <w:rsid w:val="00241D03"/>
    <w:rsid w:val="00260302"/>
    <w:rsid w:val="00271CEF"/>
    <w:rsid w:val="00273D89"/>
    <w:rsid w:val="0028716E"/>
    <w:rsid w:val="00292BB1"/>
    <w:rsid w:val="002930CF"/>
    <w:rsid w:val="002933BA"/>
    <w:rsid w:val="00294F97"/>
    <w:rsid w:val="00295E4D"/>
    <w:rsid w:val="002A3FEE"/>
    <w:rsid w:val="002A58ED"/>
    <w:rsid w:val="002B6D54"/>
    <w:rsid w:val="002C699E"/>
    <w:rsid w:val="002E2A0C"/>
    <w:rsid w:val="002F4A1C"/>
    <w:rsid w:val="002F50E4"/>
    <w:rsid w:val="002F6DCB"/>
    <w:rsid w:val="002F72E8"/>
    <w:rsid w:val="00306563"/>
    <w:rsid w:val="00307DB9"/>
    <w:rsid w:val="00322785"/>
    <w:rsid w:val="003351AF"/>
    <w:rsid w:val="0034494B"/>
    <w:rsid w:val="00370CE8"/>
    <w:rsid w:val="00380513"/>
    <w:rsid w:val="00384B56"/>
    <w:rsid w:val="003870ED"/>
    <w:rsid w:val="00392A7E"/>
    <w:rsid w:val="00395431"/>
    <w:rsid w:val="00397112"/>
    <w:rsid w:val="003978A8"/>
    <w:rsid w:val="003A5A09"/>
    <w:rsid w:val="00410EC7"/>
    <w:rsid w:val="00414475"/>
    <w:rsid w:val="0041793C"/>
    <w:rsid w:val="00421A23"/>
    <w:rsid w:val="00440A7F"/>
    <w:rsid w:val="004509CD"/>
    <w:rsid w:val="0045117B"/>
    <w:rsid w:val="00461AC9"/>
    <w:rsid w:val="00464AA0"/>
    <w:rsid w:val="00474927"/>
    <w:rsid w:val="00484A3E"/>
    <w:rsid w:val="0049482B"/>
    <w:rsid w:val="004B3884"/>
    <w:rsid w:val="004B4FDD"/>
    <w:rsid w:val="004C482D"/>
    <w:rsid w:val="004C7557"/>
    <w:rsid w:val="004D029B"/>
    <w:rsid w:val="004F136D"/>
    <w:rsid w:val="004F5072"/>
    <w:rsid w:val="004F5AA1"/>
    <w:rsid w:val="00504454"/>
    <w:rsid w:val="00506604"/>
    <w:rsid w:val="005202DD"/>
    <w:rsid w:val="00524A6F"/>
    <w:rsid w:val="005302B1"/>
    <w:rsid w:val="005454CF"/>
    <w:rsid w:val="00546B38"/>
    <w:rsid w:val="005671E5"/>
    <w:rsid w:val="00575C16"/>
    <w:rsid w:val="0058247F"/>
    <w:rsid w:val="00582B82"/>
    <w:rsid w:val="0058356F"/>
    <w:rsid w:val="00583A06"/>
    <w:rsid w:val="005A2218"/>
    <w:rsid w:val="005A2F86"/>
    <w:rsid w:val="005A3D30"/>
    <w:rsid w:val="005C2808"/>
    <w:rsid w:val="005F79FC"/>
    <w:rsid w:val="00610D84"/>
    <w:rsid w:val="006200EE"/>
    <w:rsid w:val="00622854"/>
    <w:rsid w:val="00623AA5"/>
    <w:rsid w:val="00650BFE"/>
    <w:rsid w:val="00650FD2"/>
    <w:rsid w:val="00671A3E"/>
    <w:rsid w:val="006A08AD"/>
    <w:rsid w:val="006B05C2"/>
    <w:rsid w:val="006D3834"/>
    <w:rsid w:val="006E242E"/>
    <w:rsid w:val="006F61D5"/>
    <w:rsid w:val="0070788B"/>
    <w:rsid w:val="007150F5"/>
    <w:rsid w:val="00717CB5"/>
    <w:rsid w:val="0074073D"/>
    <w:rsid w:val="00756A54"/>
    <w:rsid w:val="007658D8"/>
    <w:rsid w:val="007819BC"/>
    <w:rsid w:val="00782112"/>
    <w:rsid w:val="00783102"/>
    <w:rsid w:val="0079523A"/>
    <w:rsid w:val="007A0395"/>
    <w:rsid w:val="007A0935"/>
    <w:rsid w:val="007A3DA8"/>
    <w:rsid w:val="007B289B"/>
    <w:rsid w:val="007B6864"/>
    <w:rsid w:val="007D1230"/>
    <w:rsid w:val="007F6993"/>
    <w:rsid w:val="0081244E"/>
    <w:rsid w:val="0082362C"/>
    <w:rsid w:val="008277C2"/>
    <w:rsid w:val="0083581E"/>
    <w:rsid w:val="00836F19"/>
    <w:rsid w:val="00873250"/>
    <w:rsid w:val="00875188"/>
    <w:rsid w:val="00877E3F"/>
    <w:rsid w:val="00884E7D"/>
    <w:rsid w:val="0089110B"/>
    <w:rsid w:val="00895C0D"/>
    <w:rsid w:val="008A0550"/>
    <w:rsid w:val="008A5F86"/>
    <w:rsid w:val="008B3570"/>
    <w:rsid w:val="008C75FA"/>
    <w:rsid w:val="008D44AC"/>
    <w:rsid w:val="008E14F3"/>
    <w:rsid w:val="008E4291"/>
    <w:rsid w:val="008F54FA"/>
    <w:rsid w:val="008F6E00"/>
    <w:rsid w:val="00901062"/>
    <w:rsid w:val="009261EB"/>
    <w:rsid w:val="00951309"/>
    <w:rsid w:val="0097057A"/>
    <w:rsid w:val="009710C7"/>
    <w:rsid w:val="00983CE0"/>
    <w:rsid w:val="00991624"/>
    <w:rsid w:val="009B0BA7"/>
    <w:rsid w:val="009B1E4F"/>
    <w:rsid w:val="009B41F8"/>
    <w:rsid w:val="009C037D"/>
    <w:rsid w:val="009C265C"/>
    <w:rsid w:val="009C5D0A"/>
    <w:rsid w:val="009D031A"/>
    <w:rsid w:val="009D2BFA"/>
    <w:rsid w:val="009D3116"/>
    <w:rsid w:val="00A201FC"/>
    <w:rsid w:val="00A40261"/>
    <w:rsid w:val="00A5460D"/>
    <w:rsid w:val="00A67225"/>
    <w:rsid w:val="00A736B9"/>
    <w:rsid w:val="00A77CC7"/>
    <w:rsid w:val="00A93E4C"/>
    <w:rsid w:val="00A946C0"/>
    <w:rsid w:val="00AA3373"/>
    <w:rsid w:val="00AA33ED"/>
    <w:rsid w:val="00AC1718"/>
    <w:rsid w:val="00AC2B55"/>
    <w:rsid w:val="00AD0C33"/>
    <w:rsid w:val="00AD7BE4"/>
    <w:rsid w:val="00AE31BF"/>
    <w:rsid w:val="00AE3E02"/>
    <w:rsid w:val="00AE7E45"/>
    <w:rsid w:val="00AF583F"/>
    <w:rsid w:val="00B11149"/>
    <w:rsid w:val="00B20E3B"/>
    <w:rsid w:val="00B33019"/>
    <w:rsid w:val="00B42293"/>
    <w:rsid w:val="00B4363E"/>
    <w:rsid w:val="00B449DA"/>
    <w:rsid w:val="00B52FF8"/>
    <w:rsid w:val="00B57639"/>
    <w:rsid w:val="00B6231E"/>
    <w:rsid w:val="00B62D11"/>
    <w:rsid w:val="00BA0B19"/>
    <w:rsid w:val="00BA6C04"/>
    <w:rsid w:val="00BC3FE8"/>
    <w:rsid w:val="00BC48B7"/>
    <w:rsid w:val="00BC5724"/>
    <w:rsid w:val="00BC5FA7"/>
    <w:rsid w:val="00BD48BD"/>
    <w:rsid w:val="00BD77A7"/>
    <w:rsid w:val="00BF45F9"/>
    <w:rsid w:val="00C150BB"/>
    <w:rsid w:val="00C20A84"/>
    <w:rsid w:val="00C32762"/>
    <w:rsid w:val="00C370A0"/>
    <w:rsid w:val="00C52F5D"/>
    <w:rsid w:val="00C92861"/>
    <w:rsid w:val="00C93EF5"/>
    <w:rsid w:val="00C9783B"/>
    <w:rsid w:val="00CA162A"/>
    <w:rsid w:val="00CA4D9C"/>
    <w:rsid w:val="00CB0F01"/>
    <w:rsid w:val="00CB3E44"/>
    <w:rsid w:val="00CB5C70"/>
    <w:rsid w:val="00CC1575"/>
    <w:rsid w:val="00CD5F31"/>
    <w:rsid w:val="00CF2028"/>
    <w:rsid w:val="00CF661D"/>
    <w:rsid w:val="00D00F07"/>
    <w:rsid w:val="00D100C8"/>
    <w:rsid w:val="00D14E59"/>
    <w:rsid w:val="00D1749B"/>
    <w:rsid w:val="00D34736"/>
    <w:rsid w:val="00D904C8"/>
    <w:rsid w:val="00DA3AC0"/>
    <w:rsid w:val="00DB53F1"/>
    <w:rsid w:val="00DE1025"/>
    <w:rsid w:val="00DE5DE3"/>
    <w:rsid w:val="00E02A3B"/>
    <w:rsid w:val="00E41F3F"/>
    <w:rsid w:val="00E473A1"/>
    <w:rsid w:val="00E507DD"/>
    <w:rsid w:val="00E53DDD"/>
    <w:rsid w:val="00E54B0C"/>
    <w:rsid w:val="00E661B2"/>
    <w:rsid w:val="00E73BDC"/>
    <w:rsid w:val="00E97987"/>
    <w:rsid w:val="00EA0B11"/>
    <w:rsid w:val="00ED3650"/>
    <w:rsid w:val="00ED46FA"/>
    <w:rsid w:val="00EE3610"/>
    <w:rsid w:val="00EE59E8"/>
    <w:rsid w:val="00EF3797"/>
    <w:rsid w:val="00EF5473"/>
    <w:rsid w:val="00EF6AFA"/>
    <w:rsid w:val="00F022D6"/>
    <w:rsid w:val="00F10423"/>
    <w:rsid w:val="00F243D7"/>
    <w:rsid w:val="00F706CF"/>
    <w:rsid w:val="00F70CA1"/>
    <w:rsid w:val="00F72C42"/>
    <w:rsid w:val="00F8493A"/>
    <w:rsid w:val="00FB799E"/>
    <w:rsid w:val="00FC7802"/>
    <w:rsid w:val="130D69DD"/>
    <w:rsid w:val="16921551"/>
    <w:rsid w:val="16AF7E89"/>
    <w:rsid w:val="170D18D3"/>
    <w:rsid w:val="2E491433"/>
    <w:rsid w:val="3678651B"/>
    <w:rsid w:val="59433BC4"/>
    <w:rsid w:val="6CC83F05"/>
    <w:rsid w:val="6FCD1408"/>
    <w:rsid w:val="711B4984"/>
    <w:rsid w:val="74B77E84"/>
    <w:rsid w:val="782C2A89"/>
    <w:rsid w:val="78E10ABA"/>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66B"/>
  <w15:docId w15:val="{34BFEAA8-9EA3-7548-ADAC-01933393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ind w:left="720"/>
      <w:contextualSpacing/>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a">
    <w:name w:val="List Paragraph"/>
    <w:basedOn w:val="a"/>
    <w:uiPriority w:val="34"/>
    <w:qFormat/>
    <w:pPr>
      <w:ind w:firstLineChars="200" w:firstLine="420"/>
    </w:pPr>
  </w:style>
  <w:style w:type="paragraph" w:styleId="ab">
    <w:name w:val="Normal (Web)"/>
    <w:basedOn w:val="a"/>
    <w:uiPriority w:val="99"/>
    <w:semiHidden/>
    <w:unhideWhenUsed/>
    <w:rsid w:val="004B4FD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80049">
      <w:bodyDiv w:val="1"/>
      <w:marLeft w:val="0"/>
      <w:marRight w:val="0"/>
      <w:marTop w:val="0"/>
      <w:marBottom w:val="0"/>
      <w:divBdr>
        <w:top w:val="none" w:sz="0" w:space="0" w:color="auto"/>
        <w:left w:val="none" w:sz="0" w:space="0" w:color="auto"/>
        <w:bottom w:val="none" w:sz="0" w:space="0" w:color="auto"/>
        <w:right w:val="none" w:sz="0" w:space="0" w:color="auto"/>
      </w:divBdr>
    </w:div>
    <w:div w:id="396704526">
      <w:bodyDiv w:val="1"/>
      <w:marLeft w:val="0"/>
      <w:marRight w:val="0"/>
      <w:marTop w:val="0"/>
      <w:marBottom w:val="0"/>
      <w:divBdr>
        <w:top w:val="none" w:sz="0" w:space="0" w:color="auto"/>
        <w:left w:val="none" w:sz="0" w:space="0" w:color="auto"/>
        <w:bottom w:val="none" w:sz="0" w:space="0" w:color="auto"/>
        <w:right w:val="none" w:sz="0" w:space="0" w:color="auto"/>
      </w:divBdr>
    </w:div>
    <w:div w:id="620527307">
      <w:bodyDiv w:val="1"/>
      <w:marLeft w:val="0"/>
      <w:marRight w:val="0"/>
      <w:marTop w:val="0"/>
      <w:marBottom w:val="0"/>
      <w:divBdr>
        <w:top w:val="none" w:sz="0" w:space="0" w:color="auto"/>
        <w:left w:val="none" w:sz="0" w:space="0" w:color="auto"/>
        <w:bottom w:val="none" w:sz="0" w:space="0" w:color="auto"/>
        <w:right w:val="none" w:sz="0" w:space="0" w:color="auto"/>
      </w:divBdr>
    </w:div>
    <w:div w:id="671107901">
      <w:bodyDiv w:val="1"/>
      <w:marLeft w:val="0"/>
      <w:marRight w:val="0"/>
      <w:marTop w:val="0"/>
      <w:marBottom w:val="0"/>
      <w:divBdr>
        <w:top w:val="none" w:sz="0" w:space="0" w:color="auto"/>
        <w:left w:val="none" w:sz="0" w:space="0" w:color="auto"/>
        <w:bottom w:val="none" w:sz="0" w:space="0" w:color="auto"/>
        <w:right w:val="none" w:sz="0" w:space="0" w:color="auto"/>
      </w:divBdr>
    </w:div>
    <w:div w:id="999239323">
      <w:bodyDiv w:val="1"/>
      <w:marLeft w:val="0"/>
      <w:marRight w:val="0"/>
      <w:marTop w:val="0"/>
      <w:marBottom w:val="0"/>
      <w:divBdr>
        <w:top w:val="none" w:sz="0" w:space="0" w:color="auto"/>
        <w:left w:val="none" w:sz="0" w:space="0" w:color="auto"/>
        <w:bottom w:val="none" w:sz="0" w:space="0" w:color="auto"/>
        <w:right w:val="none" w:sz="0" w:space="0" w:color="auto"/>
      </w:divBdr>
    </w:div>
    <w:div w:id="1254165176">
      <w:bodyDiv w:val="1"/>
      <w:marLeft w:val="0"/>
      <w:marRight w:val="0"/>
      <w:marTop w:val="0"/>
      <w:marBottom w:val="0"/>
      <w:divBdr>
        <w:top w:val="none" w:sz="0" w:space="0" w:color="auto"/>
        <w:left w:val="none" w:sz="0" w:space="0" w:color="auto"/>
        <w:bottom w:val="none" w:sz="0" w:space="0" w:color="auto"/>
        <w:right w:val="none" w:sz="0" w:space="0" w:color="auto"/>
      </w:divBdr>
    </w:div>
    <w:div w:id="1275790059">
      <w:bodyDiv w:val="1"/>
      <w:marLeft w:val="0"/>
      <w:marRight w:val="0"/>
      <w:marTop w:val="0"/>
      <w:marBottom w:val="0"/>
      <w:divBdr>
        <w:top w:val="none" w:sz="0" w:space="0" w:color="auto"/>
        <w:left w:val="none" w:sz="0" w:space="0" w:color="auto"/>
        <w:bottom w:val="none" w:sz="0" w:space="0" w:color="auto"/>
        <w:right w:val="none" w:sz="0" w:space="0" w:color="auto"/>
      </w:divBdr>
    </w:div>
    <w:div w:id="1571964059">
      <w:bodyDiv w:val="1"/>
      <w:marLeft w:val="0"/>
      <w:marRight w:val="0"/>
      <w:marTop w:val="0"/>
      <w:marBottom w:val="0"/>
      <w:divBdr>
        <w:top w:val="none" w:sz="0" w:space="0" w:color="auto"/>
        <w:left w:val="none" w:sz="0" w:space="0" w:color="auto"/>
        <w:bottom w:val="none" w:sz="0" w:space="0" w:color="auto"/>
        <w:right w:val="none" w:sz="0" w:space="0" w:color="auto"/>
      </w:divBdr>
    </w:div>
    <w:div w:id="1831871422">
      <w:bodyDiv w:val="1"/>
      <w:marLeft w:val="0"/>
      <w:marRight w:val="0"/>
      <w:marTop w:val="0"/>
      <w:marBottom w:val="0"/>
      <w:divBdr>
        <w:top w:val="none" w:sz="0" w:space="0" w:color="auto"/>
        <w:left w:val="none" w:sz="0" w:space="0" w:color="auto"/>
        <w:bottom w:val="none" w:sz="0" w:space="0" w:color="auto"/>
        <w:right w:val="none" w:sz="0" w:space="0" w:color="auto"/>
      </w:divBdr>
    </w:div>
    <w:div w:id="1855805613">
      <w:bodyDiv w:val="1"/>
      <w:marLeft w:val="0"/>
      <w:marRight w:val="0"/>
      <w:marTop w:val="0"/>
      <w:marBottom w:val="0"/>
      <w:divBdr>
        <w:top w:val="none" w:sz="0" w:space="0" w:color="auto"/>
        <w:left w:val="none" w:sz="0" w:space="0" w:color="auto"/>
        <w:bottom w:val="none" w:sz="0" w:space="0" w:color="auto"/>
        <w:right w:val="none" w:sz="0" w:space="0" w:color="auto"/>
      </w:divBdr>
    </w:div>
    <w:div w:id="209022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syfmri@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1E9A1-7439-8D42-A51D-A9E87D1F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341</Words>
  <Characters>1946</Characters>
  <Application>Microsoft Office Word</Application>
  <DocSecurity>0</DocSecurity>
  <Lines>16</Lines>
  <Paragraphs>4</Paragraphs>
  <ScaleCrop>false</ScaleCrop>
  <Company>Sky123.Org</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13</cp:revision>
  <dcterms:created xsi:type="dcterms:W3CDTF">2019-01-27T08:18:00Z</dcterms:created>
  <dcterms:modified xsi:type="dcterms:W3CDTF">2019-07-09T08:35:00Z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